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1E" w:rsidRDefault="006A671E" w:rsidP="006A671E">
      <w:pPr>
        <w:pStyle w:val="a3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РОССИЙСКАЯ ФЕДЕРАЦИЯ</w:t>
      </w:r>
    </w:p>
    <w:p w:rsidR="006A671E" w:rsidRDefault="006A671E" w:rsidP="006A671E">
      <w:pPr>
        <w:pStyle w:val="a3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ТЮМЕНСКАЯ ОБЛАСТЬ</w:t>
      </w:r>
    </w:p>
    <w:p w:rsidR="006A671E" w:rsidRDefault="006A671E" w:rsidP="006A671E">
      <w:pPr>
        <w:pStyle w:val="a3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 ТЮМЕНСКОЙ ОБЛАСТИ</w:t>
      </w:r>
    </w:p>
    <w:p w:rsidR="006A671E" w:rsidRDefault="006A671E" w:rsidP="006A671E">
      <w:pPr>
        <w:pStyle w:val="a3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28.12.2004 № 313</w:t>
      </w:r>
    </w:p>
    <w:p w:rsidR="006A671E" w:rsidRDefault="006A671E" w:rsidP="006A671E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формировании и содержании архивных фондов Тюменской области</w:t>
      </w:r>
    </w:p>
    <w:p w:rsidR="006A671E" w:rsidRDefault="006A671E" w:rsidP="006A671E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Принят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областной Думой 23 декабря 2004 года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редакции Закона Тюменской области «</w:t>
      </w:r>
      <w:bookmarkStart w:id="0" w:name="_GoBack"/>
      <w:bookmarkEnd w:id="0"/>
      <w:r>
        <w:rPr>
          <w:rFonts w:ascii="Tahoma" w:hAnsi="Tahoma" w:cs="Tahoma"/>
          <w:color w:val="000000"/>
          <w:sz w:val="18"/>
          <w:szCs w:val="18"/>
        </w:rPr>
        <w:t>О внесении изменений в некоторые законы Тюменской области»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5" w:history="1">
        <w:r>
          <w:rPr>
            <w:rStyle w:val="a4"/>
            <w:rFonts w:ascii="Tahoma" w:hAnsi="Tahoma" w:cs="Tahoma"/>
            <w:color w:val="A75E2E"/>
            <w:sz w:val="18"/>
            <w:szCs w:val="18"/>
          </w:rPr>
          <w:t>от 06.10.2005г. № 410 (НГР:ru72000200500298)</w:t>
        </w:r>
      </w:hyperlink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6" w:history="1">
        <w:r>
          <w:rPr>
            <w:rStyle w:val="a4"/>
            <w:rFonts w:ascii="Tahoma" w:hAnsi="Tahoma" w:cs="Tahoma"/>
            <w:color w:val="A75E2E"/>
            <w:sz w:val="18"/>
            <w:szCs w:val="18"/>
          </w:rPr>
          <w:t>от 03.10.2012 № 73 (НГР</w:t>
        </w:r>
        <w:r w:rsidRPr="006A671E">
          <w:rPr>
            <w:rStyle w:val="a4"/>
            <w:rFonts w:ascii="Tahoma" w:hAnsi="Tahoma" w:cs="Tahoma"/>
            <w:color w:val="A75E2E"/>
            <w:sz w:val="18"/>
            <w:szCs w:val="18"/>
          </w:rPr>
          <w:t>:</w:t>
        </w:r>
        <w:r>
          <w:rPr>
            <w:rStyle w:val="a4"/>
            <w:rFonts w:ascii="Tahoma" w:hAnsi="Tahoma" w:cs="Tahoma"/>
            <w:color w:val="A75E2E"/>
            <w:sz w:val="18"/>
            <w:szCs w:val="18"/>
            <w:lang w:val="en-US"/>
          </w:rPr>
          <w:t>ru</w:t>
        </w:r>
        <w:r w:rsidRPr="006A671E">
          <w:rPr>
            <w:rStyle w:val="a4"/>
            <w:rFonts w:ascii="Tahoma" w:hAnsi="Tahoma" w:cs="Tahoma"/>
            <w:color w:val="A75E2E"/>
            <w:sz w:val="18"/>
            <w:szCs w:val="18"/>
          </w:rPr>
          <w:t>72000201200758)</w:t>
        </w:r>
      </w:hyperlink>
    </w:p>
    <w:p w:rsidR="006A671E" w:rsidRDefault="006A671E" w:rsidP="006A671E">
      <w:pPr>
        <w:pStyle w:val="article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6A671E" w:rsidRDefault="006A671E" w:rsidP="006A671E">
      <w:pPr>
        <w:pStyle w:val="article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1. Архивные фонды Тюменской области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архивным фондам Тюменской области относятся архивные фонды: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государственных архивов Тюменской области, музеев, библиотек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Тюменской области;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органов государственной власти и иных государственных органов Тюменской области;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3) государственных унитарных предприятий, включая казенные предприятия, и государственных учреждений Тюменской области (далее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рганизации Тюменской области).</w:t>
      </w:r>
    </w:p>
    <w:p w:rsidR="006A671E" w:rsidRDefault="006A671E" w:rsidP="006A671E">
      <w:pPr>
        <w:pStyle w:val="article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2. Полномочия органов государственной власти Тюменской области в сфере архивов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К полномочиям Тюменской областной Думы относятся: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принятие областных законов;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2) осуществление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законов;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иные полномочия, закрепленные за законодательным (представительным) органом государственной власти субъекта Российской Федерации действующим законодательством.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 полномочиям исполнительных органов государственной власти Тюменской области относятся: (в ред.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7" w:history="1">
        <w:r>
          <w:rPr>
            <w:rStyle w:val="a4"/>
            <w:rFonts w:ascii="Tahoma" w:hAnsi="Tahoma" w:cs="Tahoma"/>
            <w:color w:val="A75E2E"/>
            <w:sz w:val="18"/>
            <w:szCs w:val="18"/>
          </w:rPr>
          <w:t>от 06.10.2005г. № 410 (НГР:ru72000200500298)</w:t>
        </w:r>
      </w:hyperlink>
      <w:r>
        <w:rPr>
          <w:rFonts w:ascii="Tahoma" w:hAnsi="Tahoma" w:cs="Tahoma"/>
          <w:color w:val="000000"/>
          <w:sz w:val="18"/>
          <w:szCs w:val="18"/>
        </w:rPr>
        <w:t>1</w:t>
      </w:r>
      <w:proofErr w:type="gramEnd"/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создание, реорганизация и ликвидация государственных архивов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Тюменской области;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установление системы оплаты и стимулирования труда работников государственных архивов Тюменской области;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разработка и установление нормативов расходов областного бюджета на финансовое обеспечение полномочий в сфере архивного дела;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установление порядка и решение вопросов передачи архивных документов, находящихся в собственности Тюменской области, в собственность Российской Федерации, субъектов Российской Федерации и (или) муниципальных образований;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утверждение и реализация областных целевых программ в области архивного дела;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ежегодная корректировка мероприятий областных программ исходя из объема финансирования, предусмотренного законом Тюменской области об областном бюджете на очередной финансовый год;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7) хранение, комплектование, учет и использование архивных документов и архивных фондов: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государственных архивов, музеев, библиотек Тюменской области,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органов государственной власти Тюменской области, иных государственных органов Тюменской области,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государственных унитарных предприятий, включая казенные, и государственных учреждений Тюменской области (далее - организации Тюменской области);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8) иные полномочия, возложенные на субъект Российской Федерации, органы государственной власти субъекта Российской Федерации, отнесенные к их ведению нормативными правовыми актами Российской Федерации, а также предусмотренные Уставом Тюменской области, законами Тюменской области, постановлениями Губернатора Тюменской области.</w:t>
      </w:r>
      <w:proofErr w:type="gramEnd"/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Полномочия, предусмотренные частью 2 настоящей статьи, осуществляются Правительством Тюменской области, органами исполнительной власти Тюменской области в пределах их компетенции.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ред.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8" w:history="1">
        <w:r>
          <w:rPr>
            <w:rStyle w:val="a4"/>
            <w:rFonts w:ascii="Tahoma" w:hAnsi="Tahoma" w:cs="Tahoma"/>
            <w:color w:val="A75E2E"/>
            <w:sz w:val="18"/>
            <w:szCs w:val="18"/>
          </w:rPr>
          <w:t>от 06.10.2005г. № 410 (НГР:ru72000200500298)</w:t>
        </w:r>
      </w:hyperlink>
    </w:p>
    <w:p w:rsidR="006A671E" w:rsidRDefault="006A671E" w:rsidP="006A671E">
      <w:pPr>
        <w:pStyle w:val="article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3. Состав архивных фондов Тюменской области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состав архивных фондов Тюменской области входят прошедшие экспертизу ценности, находящиеся в Тюменской области документы, в том числе юридические акты, управленческая документация, документы, содержащие результаты научно-исследовательской, опытно-конструкторской и технологической работы, градостроительная документация, кино-, фото-, виде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фонодокументы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электронные и телеметрические документы, рукописи, рисунки, чертежи, дневники, переписка, мемуары, копии архивных документов на правах подлинников.</w:t>
      </w:r>
    </w:p>
    <w:p w:rsidR="006A671E" w:rsidRDefault="006A671E" w:rsidP="006A671E">
      <w:pPr>
        <w:pStyle w:val="article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4. Отнесение архивных документов к составу архивных фондов Тюменской области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Решение вопросов об отнесении к составу архивных фондов Тюменской области конкретных документов осуществляется экспертно-проверочной комиссией, утверждаемой руководителем исполнительного органа государственной власти Тюменской области, уполномоченного в сфере архивного дела.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(В редакции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9" w:history="1">
        <w:r>
          <w:rPr>
            <w:rStyle w:val="a4"/>
            <w:rFonts w:ascii="Tahoma" w:hAnsi="Tahoma" w:cs="Tahoma"/>
            <w:color w:val="A75E2E"/>
            <w:sz w:val="18"/>
            <w:szCs w:val="18"/>
          </w:rPr>
          <w:t>от 03.10.2012 № 73 (НГР:</w:t>
        </w:r>
        <w:proofErr w:type="spellStart"/>
        <w:r>
          <w:rPr>
            <w:rStyle w:val="a4"/>
            <w:rFonts w:ascii="Tahoma" w:hAnsi="Tahoma" w:cs="Tahoma"/>
            <w:color w:val="A75E2E"/>
            <w:sz w:val="18"/>
            <w:szCs w:val="18"/>
            <w:lang w:val="en-US"/>
          </w:rPr>
          <w:t>ru</w:t>
        </w:r>
        <w:proofErr w:type="spellEnd"/>
        <w:r>
          <w:rPr>
            <w:rStyle w:val="a4"/>
            <w:rFonts w:ascii="Tahoma" w:hAnsi="Tahoma" w:cs="Tahoma"/>
            <w:color w:val="A75E2E"/>
            <w:sz w:val="18"/>
            <w:szCs w:val="18"/>
          </w:rPr>
          <w:t>72000201200758)</w:t>
        </w:r>
      </w:hyperlink>
      <w:proofErr w:type="gramEnd"/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Порядок организации и проведения экспертизы ценности документов определяется федеральным законодательством.</w:t>
      </w:r>
    </w:p>
    <w:p w:rsidR="006A671E" w:rsidRDefault="006A671E" w:rsidP="006A671E">
      <w:pPr>
        <w:pStyle w:val="article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5. Архивные документы, относящиеся к государственной собственности Тюменской области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К государственной собственности Тюменской области относятся архивные документы: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1) хранящиеся в государственных архивах Тюменской области, музеях и библиотеках Тюменской области (кроме переданных в эти архивы, музеи и библиотеки на основании договора хранения без передачи их в собственность);</w:t>
      </w:r>
      <w:proofErr w:type="gramEnd"/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государственных органов и организаций Тюменской области;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3) созданные до образования муниципальных образований и хранящиеся в муниципальных архивах.</w:t>
      </w:r>
      <w:proofErr w:type="gramEnd"/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Отнесение архивных документов к муниципальной и частной собственности осуществляется в соответствии с федеральным законодательством об архивном деле.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Разграничение собственности между муниципальными образованиями, муниципальным образованием и Тюменской областью на архивные документы, созданные до объединения, разделения, изменения статуса муниципальных образований и хранящиеся в муниципальных архивах, осуществляется в порядке, установленном нормативными правовыми актами Правительства Тюменской области.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ред.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10" w:history="1">
        <w:r>
          <w:rPr>
            <w:rStyle w:val="a4"/>
            <w:rFonts w:ascii="Tahoma" w:hAnsi="Tahoma" w:cs="Tahoma"/>
            <w:color w:val="A75E2E"/>
            <w:sz w:val="18"/>
            <w:szCs w:val="18"/>
          </w:rPr>
          <w:t>от 06.10.2005г. № 410 (НГР:ru72000200500298)</w:t>
        </w:r>
      </w:hyperlink>
      <w:r>
        <w:rPr>
          <w:rFonts w:ascii="Tahoma" w:hAnsi="Tahoma" w:cs="Tahoma"/>
          <w:color w:val="000000"/>
          <w:sz w:val="18"/>
          <w:szCs w:val="18"/>
        </w:rPr>
        <w:t>4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В соответствии с федеральным и областным законодательством органу местного самоуправления муниципального образования могут передаваться отдельные государственные полномочия по хранению, комплектованию, учету и использованию архивных документов, относящихся к собственности Тюменской области и находящиеся на территории муниципального образования.</w:t>
      </w:r>
    </w:p>
    <w:p w:rsidR="006A671E" w:rsidRDefault="006A671E" w:rsidP="006A671E">
      <w:pPr>
        <w:pStyle w:val="article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lastRenderedPageBreak/>
        <w:t>Статья 6. Источники формирования архивных фондов Тюменской области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Источниками формирования архивных фондов Тюменской области являются: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государственные архивы, музеи, библиотеки Тюменской области;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органы государственной власти Тюменской области, иные государственные органы Тюменской области;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организации Тюменской области.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Источниками формирования архивных фондов Тюменской области могут быть: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территориальные органы федеральных органов государственной власти, федеральные учреждения и организации в случае заключения соответствующего соглашения;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органы местного самоуправления, муниципальные учреждения и организации;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негосударственные организации, в соответствии с договором;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(В редакции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11" w:history="1">
        <w:r>
          <w:rPr>
            <w:rStyle w:val="a4"/>
            <w:rFonts w:ascii="Tahoma" w:hAnsi="Tahoma" w:cs="Tahoma"/>
            <w:color w:val="A75E2E"/>
            <w:sz w:val="18"/>
            <w:szCs w:val="18"/>
          </w:rPr>
          <w:t>от 03.10.2012 № 73 (НГР:</w:t>
        </w:r>
        <w:proofErr w:type="spellStart"/>
        <w:r>
          <w:rPr>
            <w:rStyle w:val="a4"/>
            <w:rFonts w:ascii="Tahoma" w:hAnsi="Tahoma" w:cs="Tahoma"/>
            <w:color w:val="A75E2E"/>
            <w:sz w:val="18"/>
            <w:szCs w:val="18"/>
            <w:lang w:val="en-US"/>
          </w:rPr>
          <w:t>ru</w:t>
        </w:r>
        <w:proofErr w:type="spellEnd"/>
        <w:r>
          <w:rPr>
            <w:rStyle w:val="a4"/>
            <w:rFonts w:ascii="Tahoma" w:hAnsi="Tahoma" w:cs="Tahoma"/>
            <w:color w:val="A75E2E"/>
            <w:sz w:val="18"/>
            <w:szCs w:val="18"/>
          </w:rPr>
          <w:t>72000201200758)</w:t>
        </w:r>
      </w:hyperlink>
      <w:proofErr w:type="gramEnd"/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4)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признан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утратившим силу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(В редакции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12" w:history="1">
        <w:r>
          <w:rPr>
            <w:rStyle w:val="a4"/>
            <w:rFonts w:ascii="Tahoma" w:hAnsi="Tahoma" w:cs="Tahoma"/>
            <w:color w:val="A75E2E"/>
            <w:sz w:val="18"/>
            <w:szCs w:val="18"/>
          </w:rPr>
          <w:t>от 03.10.2012 № 73 (НГР:</w:t>
        </w:r>
        <w:proofErr w:type="spellStart"/>
        <w:r>
          <w:rPr>
            <w:rStyle w:val="a4"/>
            <w:rFonts w:ascii="Tahoma" w:hAnsi="Tahoma" w:cs="Tahoma"/>
            <w:color w:val="A75E2E"/>
            <w:sz w:val="18"/>
            <w:szCs w:val="18"/>
            <w:lang w:val="en-US"/>
          </w:rPr>
          <w:t>ru</w:t>
        </w:r>
        <w:proofErr w:type="spellEnd"/>
        <w:r>
          <w:rPr>
            <w:rStyle w:val="a4"/>
            <w:rFonts w:ascii="Tahoma" w:hAnsi="Tahoma" w:cs="Tahoma"/>
            <w:color w:val="A75E2E"/>
            <w:sz w:val="18"/>
            <w:szCs w:val="18"/>
          </w:rPr>
          <w:t>72000201200758)</w:t>
        </w:r>
      </w:hyperlink>
      <w:proofErr w:type="gramEnd"/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граждане в соответствии с договором.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(В редакции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13" w:history="1">
        <w:r>
          <w:rPr>
            <w:rStyle w:val="a4"/>
            <w:rFonts w:ascii="Tahoma" w:hAnsi="Tahoma" w:cs="Tahoma"/>
            <w:color w:val="A75E2E"/>
            <w:sz w:val="18"/>
            <w:szCs w:val="18"/>
          </w:rPr>
          <w:t>от 03.10.2012 № 73 (НГР:</w:t>
        </w:r>
        <w:proofErr w:type="spellStart"/>
        <w:r>
          <w:rPr>
            <w:rStyle w:val="a4"/>
            <w:rFonts w:ascii="Tahoma" w:hAnsi="Tahoma" w:cs="Tahoma"/>
            <w:color w:val="A75E2E"/>
            <w:sz w:val="18"/>
            <w:szCs w:val="18"/>
            <w:lang w:val="en-US"/>
          </w:rPr>
          <w:t>ru</w:t>
        </w:r>
        <w:proofErr w:type="spellEnd"/>
        <w:r>
          <w:rPr>
            <w:rStyle w:val="a4"/>
            <w:rFonts w:ascii="Tahoma" w:hAnsi="Tahoma" w:cs="Tahoma"/>
            <w:color w:val="A75E2E"/>
            <w:sz w:val="18"/>
            <w:szCs w:val="18"/>
          </w:rPr>
          <w:t>72000201200758)</w:t>
        </w:r>
      </w:hyperlink>
      <w:proofErr w:type="gramEnd"/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671E" w:rsidRDefault="006A671E" w:rsidP="006A671E">
      <w:pPr>
        <w:pStyle w:val="article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7. Передача документов архивных фондов Тюменской области на постоянное хранение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Документы архивных фондов Тюменской области, находящиеся в государственной собственности, по истечении сроков их временного хранения в государственных органах, государственных организациях передаются на постоянное хранение в соответствующие государственные архивы или в муниципальные архивы при условии наделения органов местного самоуправления государственными полномочиями по хранению, комплектованию, учету и использованию архивных документов, относящихся к собственности Тюменской области и находящиеся на территории муниципального образования.</w:t>
      </w:r>
      <w:proofErr w:type="gramEnd"/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Архивные документы, находящиеся в частной собственности, могут поступать в государственные архивы, музеи, библиотеки на основании договоров между ними и собственниками, владельцами этих документов.</w:t>
      </w:r>
    </w:p>
    <w:p w:rsidR="006A671E" w:rsidRDefault="006A671E" w:rsidP="006A671E">
      <w:pPr>
        <w:pStyle w:val="article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8. Финансовое и материально-техническое обеспечение архивного дела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и материально-техническое обеспечение формирования и содержания архивных фондов Тюменской области осуществляется из средств областного бюджета, исходя из его возможностей, а также за счет иных источников, предусмотренных действующим законодательством.</w:t>
      </w:r>
    </w:p>
    <w:p w:rsidR="006A671E" w:rsidRDefault="006A671E" w:rsidP="006A671E">
      <w:pPr>
        <w:pStyle w:val="article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9. Обязанности государственных органов по обеспечению сохранности архивных документов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 Государственные органы Тюменской области обязаны обеспечивать сохранность архивных документов, в том числе документов по личному составу, в течение сроков их хранения, установленных федеральными законами и иными нормативными правовыми актами Российской Федерации.</w:t>
      </w:r>
      <w:proofErr w:type="gramEnd"/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Органы государственной власти Тюменской области, организации Тюменской области обеспечивают в соответствии с правилами, установленными федеральным законодательством, отбор, подготовку и передачу в упорядоченном состоянии архивных документов на постоянное хранение в государственные архивы Тюменской области. Все работы, связанные с отбором, подготовкой и передачей архивных документов на постоянное хранение, в том числе с их транспортировкой, выполняются за счет средств органов и организаций, передающих документы.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Порядок уничтожения документов архивных фондов Тюменской области регламентируется федеральным законодательством.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4. Уникальные и особо ценные документы архивных фондов Тюменской области подлежат особому режиму учета, хранения и использования. Создаются страховые копии этих документов.</w:t>
      </w:r>
    </w:p>
    <w:p w:rsidR="006A671E" w:rsidRDefault="006A671E" w:rsidP="006A671E">
      <w:pPr>
        <w:pStyle w:val="article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10. Государственный учет документов архивных фондов Тюменской области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Документы архивных фондов Тюменской области независимо от места их хранения подлежат государственному учету в соответствии с порядком, устанавливаемым федеральным законодательством. Уникальные документы архивных фондов Тюменской области подлежат учету в Государственном реестре уникальных документов Архивного фонда Российской Федерации, а также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рЬестре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уникальных документов архивных фондов Тюменской области.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Документы архивных фондов Тюменской области, хранящиеся в государственных и муниципальных архивах, музеях, библиотеках, не входят в состав имущества указанных архивов, музеев и библиотек.</w:t>
      </w:r>
    </w:p>
    <w:p w:rsidR="006A671E" w:rsidRDefault="006A671E" w:rsidP="006A671E">
      <w:pPr>
        <w:pStyle w:val="article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11, Доступ к архивным документам и их использование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Пользователь имеет право искать и получать для изучения архивные документы в соответствии с федеральным законодательством.</w:t>
      </w:r>
    </w:p>
    <w:p w:rsidR="006A671E" w:rsidRDefault="006A671E" w:rsidP="006A671E">
      <w:pPr>
        <w:pStyle w:val="article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Статья 12. Платные работы и услуги государственных архивов Тюменской области.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Государственные архивы Тюменской области имеют право на оказание платных работ и услуг в области архивного дела.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Перечень и стоимость работ и услуг устанавливаются Правительством Тюменской области по представлению исполнительного органа государственной власти Тюменской области, уполномоченного в сфере архивного дела.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(В редакции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14" w:history="1">
        <w:r>
          <w:rPr>
            <w:rStyle w:val="a4"/>
            <w:rFonts w:ascii="Tahoma" w:hAnsi="Tahoma" w:cs="Tahoma"/>
            <w:color w:val="A75E2E"/>
            <w:sz w:val="18"/>
            <w:szCs w:val="18"/>
          </w:rPr>
          <w:t>от 03.10.2012 № 73 (НГР:</w:t>
        </w:r>
        <w:proofErr w:type="spellStart"/>
        <w:r>
          <w:rPr>
            <w:rStyle w:val="a4"/>
            <w:rFonts w:ascii="Tahoma" w:hAnsi="Tahoma" w:cs="Tahoma"/>
            <w:color w:val="A75E2E"/>
            <w:sz w:val="18"/>
            <w:szCs w:val="18"/>
            <w:lang w:val="en-US"/>
          </w:rPr>
          <w:t>ru</w:t>
        </w:r>
        <w:proofErr w:type="spellEnd"/>
        <w:r>
          <w:rPr>
            <w:rStyle w:val="a4"/>
            <w:rFonts w:ascii="Tahoma" w:hAnsi="Tahoma" w:cs="Tahoma"/>
            <w:color w:val="A75E2E"/>
            <w:sz w:val="18"/>
            <w:szCs w:val="18"/>
          </w:rPr>
          <w:t>72000201200758)</w:t>
        </w:r>
      </w:hyperlink>
      <w:proofErr w:type="gramEnd"/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Статья 13.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соблюдением законодательства об архивном деле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соблюдением законодательства об архивном деле в Тюменской области осуществляют Тюменская областная Дума и Тюменской области в пределах компетенции.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(в ред.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15" w:history="1">
        <w:r>
          <w:rPr>
            <w:rStyle w:val="a4"/>
            <w:rFonts w:ascii="Tahoma" w:hAnsi="Tahoma" w:cs="Tahoma"/>
            <w:color w:val="A75E2E"/>
            <w:sz w:val="18"/>
            <w:szCs w:val="18"/>
          </w:rPr>
          <w:t>от 06.10.2005г. № 410 (НГР:ru72000200500298)</w:t>
        </w:r>
      </w:hyperlink>
      <w:proofErr w:type="gramEnd"/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Статья 14. Вступление в силу настоящего Закона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Закон вступает в силу с 1 января 2005 года.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Со дня вступления в силу настоящего Закона признать утратившими силу: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Закон Тюменской области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16" w:history="1">
        <w:r>
          <w:rPr>
            <w:rStyle w:val="a4"/>
            <w:rFonts w:ascii="Tahoma" w:hAnsi="Tahoma" w:cs="Tahoma"/>
            <w:color w:val="A75E2E"/>
            <w:sz w:val="18"/>
            <w:szCs w:val="18"/>
          </w:rPr>
          <w:t>от 15.04.1996 № 39</w:t>
        </w:r>
      </w:hyperlink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«Об Архивном фонде Тюменской области и архивах»;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Закон Тюменской области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17" w:history="1">
        <w:r>
          <w:rPr>
            <w:rStyle w:val="a4"/>
            <w:rFonts w:ascii="Tahoma" w:hAnsi="Tahoma" w:cs="Tahoma"/>
            <w:color w:val="A75E2E"/>
            <w:sz w:val="18"/>
            <w:szCs w:val="18"/>
          </w:rPr>
          <w:t>от 16.03.2001 № 309</w:t>
        </w:r>
      </w:hyperlink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«О внесении изменений в Закон Тюменской области «Об Архивном фонде Тюменской области и архивах»;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подпункт 2.2 пункта 2 статьи 1 Закона Тюменской области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18" w:history="1">
        <w:r>
          <w:rPr>
            <w:rStyle w:val="a4"/>
            <w:rFonts w:ascii="Tahoma" w:hAnsi="Tahoma" w:cs="Tahoma"/>
            <w:color w:val="A75E2E"/>
            <w:sz w:val="18"/>
            <w:szCs w:val="18"/>
          </w:rPr>
          <w:t>от 06.10.2000 № 204</w:t>
        </w:r>
      </w:hyperlink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«О введении в действие Закона Тюменской области «Об административной ответственности за отдельны виды правонарушений».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Губернатор Тюменской области С.С.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Собянин</w:t>
      </w:r>
      <w:proofErr w:type="spellEnd"/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28.12.2004 № 313</w:t>
      </w:r>
    </w:p>
    <w:p w:rsidR="006A671E" w:rsidRDefault="006A671E" w:rsidP="006A671E">
      <w:pPr>
        <w:pStyle w:val="text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юмень</w:t>
      </w:r>
      <w:proofErr w:type="spellEnd"/>
    </w:p>
    <w:p w:rsidR="00AA34F8" w:rsidRDefault="00AA34F8"/>
    <w:sectPr w:rsidR="00AA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AE"/>
    <w:rsid w:val="003E10AE"/>
    <w:rsid w:val="006A671E"/>
    <w:rsid w:val="00AA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6A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6A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671E"/>
    <w:rPr>
      <w:color w:val="0000FF"/>
      <w:u w:val="single"/>
    </w:rPr>
  </w:style>
  <w:style w:type="paragraph" w:customStyle="1" w:styleId="article">
    <w:name w:val="article"/>
    <w:basedOn w:val="a"/>
    <w:rsid w:val="006A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6A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6A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671E"/>
    <w:rPr>
      <w:color w:val="0000FF"/>
      <w:u w:val="single"/>
    </w:rPr>
  </w:style>
  <w:style w:type="paragraph" w:customStyle="1" w:styleId="article">
    <w:name w:val="article"/>
    <w:basedOn w:val="a"/>
    <w:rsid w:val="006A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index.php?do4=document&amp;id4=3b4fee07-ac33-428a-a908-278e6b2ab8d5" TargetMode="External"/><Relationship Id="rId13" Type="http://schemas.openxmlformats.org/officeDocument/2006/relationships/hyperlink" Target="http://zakon.scli.ru/ru/legal_texts/all/index.php?do4=document&amp;id4=adfad8a2-dfa2-4151-a731-03e3ac183cd6" TargetMode="External"/><Relationship Id="rId18" Type="http://schemas.openxmlformats.org/officeDocument/2006/relationships/hyperlink" Target="http://zakon.scli.ru/ru/legal_texts/all/index.php?do4=document&amp;id4=3594d831-fe4e-4547-9441-79ac09a74d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ll/index.php?do4=document&amp;id4=3b4fee07-ac33-428a-a908-278e6b2ab8d5" TargetMode="External"/><Relationship Id="rId12" Type="http://schemas.openxmlformats.org/officeDocument/2006/relationships/hyperlink" Target="http://zakon.scli.ru/ru/legal_texts/all/index.php?do4=document&amp;id4=adfad8a2-dfa2-4151-a731-03e3ac183cd6" TargetMode="External"/><Relationship Id="rId17" Type="http://schemas.openxmlformats.org/officeDocument/2006/relationships/hyperlink" Target="http://zakon.scli.ru/ru/legal_texts/all/index.php?do4=document&amp;id4=70200729-f50f-485f-babb-ee22f027c5a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on.scli.ru/ru/legal_texts/all/index.php?do4=document&amp;id4=a151d30d-8ad0-4445-b662-a0bf4809262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ll/index.php?do4=document&amp;id4=adfad8a2-dfa2-4151-a731-03e3ac183cd6" TargetMode="External"/><Relationship Id="rId11" Type="http://schemas.openxmlformats.org/officeDocument/2006/relationships/hyperlink" Target="http://zakon.scli.ru/ru/legal_texts/all/index.php?do4=document&amp;id4=adfad8a2-dfa2-4151-a731-03e3ac183cd6" TargetMode="External"/><Relationship Id="rId5" Type="http://schemas.openxmlformats.org/officeDocument/2006/relationships/hyperlink" Target="http://zakon.scli.ru/ru/legal_texts/all/index.php?do4=document&amp;id4=3b4fee07-ac33-428a-a908-278e6b2ab8d5" TargetMode="External"/><Relationship Id="rId15" Type="http://schemas.openxmlformats.org/officeDocument/2006/relationships/hyperlink" Target="http://zakon.scli.ru/ru/legal_texts/all/index.php?do4=document&amp;id4=3b4fee07-ac33-428a-a908-278e6b2ab8d5" TargetMode="External"/><Relationship Id="rId10" Type="http://schemas.openxmlformats.org/officeDocument/2006/relationships/hyperlink" Target="http://zakon.scli.ru/ru/legal_texts/all/index.php?do4=document&amp;id4=3b4fee07-ac33-428a-a908-278e6b2ab8d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ll/index.php?do4=document&amp;id4=adfad8a2-dfa2-4151-a731-03e3ac183cd6" TargetMode="External"/><Relationship Id="rId14" Type="http://schemas.openxmlformats.org/officeDocument/2006/relationships/hyperlink" Target="http://zakon.scli.ru/ru/legal_texts/all/index.php?do4=document&amp;id4=adfad8a2-dfa2-4151-a731-03e3ac183c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1925</Words>
  <Characters>10977</Characters>
  <Application>Microsoft Office Word</Application>
  <DocSecurity>0</DocSecurity>
  <Lines>91</Lines>
  <Paragraphs>25</Paragraphs>
  <ScaleCrop>false</ScaleCrop>
  <Company/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РыжковаЮА</dc:creator>
  <cp:keywords/>
  <dc:description/>
  <cp:lastModifiedBy>РыжковаЮА</cp:lastModifiedBy>
  <cp:revision>2</cp:revision>
  <dcterms:created xsi:type="dcterms:W3CDTF">2016-12-08T05:28:00Z</dcterms:created>
  <dcterms:modified xsi:type="dcterms:W3CDTF">2016-12-08T05:28:00Z</dcterms:modified>
</cp:coreProperties>
</file>