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66E97" w:rsidTr="00866E97">
        <w:tc>
          <w:tcPr>
            <w:tcW w:w="4677" w:type="dxa"/>
            <w:tcBorders>
              <w:top w:val="nil"/>
              <w:left w:val="nil"/>
              <w:bottom w:val="nil"/>
              <w:right w:val="nil"/>
            </w:tcBorders>
          </w:tcPr>
          <w:p w:rsidR="00866E97" w:rsidRDefault="00866E97">
            <w:pPr>
              <w:pStyle w:val="ConsPlusNormal"/>
            </w:pPr>
            <w:bookmarkStart w:id="0" w:name="_GoBack"/>
            <w:bookmarkEnd w:id="0"/>
            <w:r>
              <w:t>6 января 1999 года</w:t>
            </w:r>
          </w:p>
        </w:tc>
        <w:tc>
          <w:tcPr>
            <w:tcW w:w="4678" w:type="dxa"/>
            <w:tcBorders>
              <w:top w:val="nil"/>
              <w:left w:val="nil"/>
              <w:bottom w:val="nil"/>
              <w:right w:val="nil"/>
            </w:tcBorders>
          </w:tcPr>
          <w:p w:rsidR="00866E97" w:rsidRDefault="00866E97">
            <w:pPr>
              <w:pStyle w:val="ConsPlusNormal"/>
              <w:jc w:val="right"/>
            </w:pPr>
            <w:r>
              <w:t>N 7-ФЗ</w:t>
            </w:r>
          </w:p>
        </w:tc>
      </w:tr>
    </w:tbl>
    <w:p w:rsidR="00866E97" w:rsidRDefault="00866E97">
      <w:pPr>
        <w:pStyle w:val="ConsPlusNormal"/>
        <w:pBdr>
          <w:top w:val="single" w:sz="6" w:space="0" w:color="auto"/>
        </w:pBdr>
        <w:spacing w:before="100" w:after="100"/>
        <w:jc w:val="both"/>
        <w:rPr>
          <w:sz w:val="2"/>
          <w:szCs w:val="2"/>
        </w:rPr>
      </w:pPr>
    </w:p>
    <w:p w:rsidR="00866E97" w:rsidRDefault="00866E97">
      <w:pPr>
        <w:pStyle w:val="ConsPlusNormal"/>
        <w:jc w:val="center"/>
      </w:pPr>
    </w:p>
    <w:p w:rsidR="00866E97" w:rsidRDefault="00866E97">
      <w:pPr>
        <w:pStyle w:val="ConsPlusTitle"/>
        <w:jc w:val="center"/>
      </w:pPr>
      <w:r>
        <w:t>РОССИЙСКАЯ ФЕДЕРАЦИЯ</w:t>
      </w:r>
    </w:p>
    <w:p w:rsidR="00866E97" w:rsidRDefault="00866E97">
      <w:pPr>
        <w:pStyle w:val="ConsPlusTitle"/>
        <w:jc w:val="center"/>
      </w:pPr>
    </w:p>
    <w:p w:rsidR="00866E97" w:rsidRDefault="00866E97">
      <w:pPr>
        <w:pStyle w:val="ConsPlusTitle"/>
        <w:jc w:val="center"/>
      </w:pPr>
      <w:r>
        <w:t>ФЕДЕРАЛЬНЫЙ ЗАКОН</w:t>
      </w:r>
    </w:p>
    <w:p w:rsidR="00866E97" w:rsidRDefault="00866E97">
      <w:pPr>
        <w:pStyle w:val="ConsPlusTitle"/>
        <w:jc w:val="center"/>
      </w:pPr>
    </w:p>
    <w:p w:rsidR="00866E97" w:rsidRDefault="00866E97">
      <w:pPr>
        <w:pStyle w:val="ConsPlusTitle"/>
        <w:jc w:val="center"/>
      </w:pPr>
      <w:r>
        <w:t>О НАРОДНЫХ ХУДОЖЕСТВЕННЫХ ПРОМЫСЛАХ</w:t>
      </w:r>
    </w:p>
    <w:p w:rsidR="00866E97" w:rsidRDefault="00866E97">
      <w:pPr>
        <w:pStyle w:val="ConsPlusNormal"/>
      </w:pPr>
    </w:p>
    <w:p w:rsidR="00866E97" w:rsidRDefault="00866E97">
      <w:pPr>
        <w:pStyle w:val="ConsPlusNormal"/>
        <w:jc w:val="right"/>
      </w:pPr>
      <w:r>
        <w:t>Принят</w:t>
      </w:r>
    </w:p>
    <w:p w:rsidR="00866E97" w:rsidRDefault="00866E97">
      <w:pPr>
        <w:pStyle w:val="ConsPlusNormal"/>
        <w:jc w:val="right"/>
      </w:pPr>
      <w:r>
        <w:t>Государственной Думой</w:t>
      </w:r>
    </w:p>
    <w:p w:rsidR="00866E97" w:rsidRDefault="00866E97">
      <w:pPr>
        <w:pStyle w:val="ConsPlusNormal"/>
        <w:jc w:val="right"/>
      </w:pPr>
      <w:r>
        <w:t>9 декабря 1998 года</w:t>
      </w:r>
    </w:p>
    <w:p w:rsidR="00866E97" w:rsidRDefault="00866E97">
      <w:pPr>
        <w:pStyle w:val="ConsPlusNormal"/>
        <w:jc w:val="right"/>
      </w:pPr>
    </w:p>
    <w:p w:rsidR="00866E97" w:rsidRDefault="00866E97">
      <w:pPr>
        <w:pStyle w:val="ConsPlusNormal"/>
        <w:jc w:val="right"/>
      </w:pPr>
      <w:r>
        <w:t>Одобрен</w:t>
      </w:r>
    </w:p>
    <w:p w:rsidR="00866E97" w:rsidRDefault="00866E97">
      <w:pPr>
        <w:pStyle w:val="ConsPlusNormal"/>
        <w:jc w:val="right"/>
      </w:pPr>
      <w:r>
        <w:t>Советом Федерации</w:t>
      </w:r>
    </w:p>
    <w:p w:rsidR="00866E97" w:rsidRDefault="00866E97">
      <w:pPr>
        <w:pStyle w:val="ConsPlusNormal"/>
        <w:jc w:val="right"/>
      </w:pPr>
      <w:r>
        <w:t>24 декабря 1998 года</w:t>
      </w:r>
    </w:p>
    <w:p w:rsidR="00866E97" w:rsidRDefault="00866E97">
      <w:pPr>
        <w:pStyle w:val="ConsPlusNormal"/>
        <w:jc w:val="center"/>
      </w:pPr>
    </w:p>
    <w:p w:rsidR="00866E97" w:rsidRDefault="00866E97">
      <w:pPr>
        <w:pStyle w:val="ConsPlusNormal"/>
        <w:jc w:val="center"/>
      </w:pPr>
      <w:r>
        <w:t>Список изменяющих документов</w:t>
      </w:r>
    </w:p>
    <w:p w:rsidR="00866E97" w:rsidRDefault="00866E97">
      <w:pPr>
        <w:pStyle w:val="ConsPlusNormal"/>
        <w:jc w:val="center"/>
      </w:pPr>
      <w:r>
        <w:t xml:space="preserve">(в ред. Федеральных законов от 22.08.2004 </w:t>
      </w:r>
      <w:hyperlink r:id="rId4" w:history="1">
        <w:r>
          <w:rPr>
            <w:color w:val="0000FF"/>
          </w:rPr>
          <w:t>N 122-ФЗ,</w:t>
        </w:r>
      </w:hyperlink>
    </w:p>
    <w:p w:rsidR="00866E97" w:rsidRDefault="00866E97">
      <w:pPr>
        <w:pStyle w:val="ConsPlusNormal"/>
        <w:jc w:val="center"/>
      </w:pPr>
      <w:r>
        <w:t xml:space="preserve">от 05.12.2005 </w:t>
      </w:r>
      <w:hyperlink r:id="rId5" w:history="1">
        <w:r>
          <w:rPr>
            <w:color w:val="0000FF"/>
          </w:rPr>
          <w:t>N 157-ФЗ</w:t>
        </w:r>
      </w:hyperlink>
      <w:r>
        <w:t xml:space="preserve">, от 18.12.2006 </w:t>
      </w:r>
      <w:hyperlink r:id="rId6" w:history="1">
        <w:r>
          <w:rPr>
            <w:color w:val="0000FF"/>
          </w:rPr>
          <w:t>N 231-ФЗ</w:t>
        </w:r>
      </w:hyperlink>
      <w:r>
        <w:t>,</w:t>
      </w:r>
    </w:p>
    <w:p w:rsidR="00866E97" w:rsidRDefault="00866E97">
      <w:pPr>
        <w:pStyle w:val="ConsPlusNormal"/>
        <w:jc w:val="center"/>
      </w:pPr>
      <w:r>
        <w:t xml:space="preserve">от 26.06.2007 </w:t>
      </w:r>
      <w:hyperlink r:id="rId7" w:history="1">
        <w:r>
          <w:rPr>
            <w:color w:val="0000FF"/>
          </w:rPr>
          <w:t>N 118-ФЗ</w:t>
        </w:r>
      </w:hyperlink>
      <w:r>
        <w:t xml:space="preserve">, от 23.07.2008 </w:t>
      </w:r>
      <w:hyperlink r:id="rId8" w:history="1">
        <w:r>
          <w:rPr>
            <w:color w:val="0000FF"/>
          </w:rPr>
          <w:t>N 160-ФЗ</w:t>
        </w:r>
      </w:hyperlink>
      <w:r>
        <w:t>,</w:t>
      </w:r>
    </w:p>
    <w:p w:rsidR="00866E97" w:rsidRDefault="00866E97">
      <w:pPr>
        <w:pStyle w:val="ConsPlusNormal"/>
        <w:jc w:val="center"/>
      </w:pPr>
      <w:r>
        <w:t xml:space="preserve">от 25.12.2012 </w:t>
      </w:r>
      <w:hyperlink r:id="rId9" w:history="1">
        <w:r>
          <w:rPr>
            <w:color w:val="0000FF"/>
          </w:rPr>
          <w:t>N 256-ФЗ</w:t>
        </w:r>
      </w:hyperlink>
      <w:r>
        <w:t>)</w:t>
      </w:r>
    </w:p>
    <w:p w:rsidR="00866E97" w:rsidRDefault="00866E97">
      <w:pPr>
        <w:pStyle w:val="ConsPlusNormal"/>
      </w:pPr>
    </w:p>
    <w:p w:rsidR="00866E97" w:rsidRDefault="00866E97">
      <w:pPr>
        <w:pStyle w:val="ConsPlusNormal"/>
        <w:ind w:firstLine="540"/>
        <w:jc w:val="both"/>
      </w:pPr>
      <w:r>
        <w:t>Народные художественные промыслы представляют собой неотъемлемое достояние и одну из форм народного творчества народов Российской Федерации.</w:t>
      </w:r>
    </w:p>
    <w:p w:rsidR="00866E97" w:rsidRDefault="00866E97">
      <w:pPr>
        <w:pStyle w:val="ConsPlusNormal"/>
        <w:ind w:firstLine="540"/>
        <w:jc w:val="both"/>
      </w:pPr>
      <w:r>
        <w:t>Сохранение, возрождение и развитие народных художественных промыслов является важной государственной задачей.</w:t>
      </w:r>
    </w:p>
    <w:p w:rsidR="00866E97" w:rsidRDefault="00866E97">
      <w:pPr>
        <w:pStyle w:val="ConsPlusNormal"/>
      </w:pPr>
    </w:p>
    <w:p w:rsidR="00866E97" w:rsidRDefault="00866E97">
      <w:pPr>
        <w:pStyle w:val="ConsPlusNormal"/>
        <w:ind w:firstLine="540"/>
        <w:jc w:val="both"/>
        <w:outlineLvl w:val="0"/>
      </w:pPr>
      <w:r>
        <w:t>Статья 1. Предмет регулирования настоящего Федерального закона</w:t>
      </w:r>
    </w:p>
    <w:p w:rsidR="00866E97" w:rsidRDefault="00866E97">
      <w:pPr>
        <w:pStyle w:val="ConsPlusNormal"/>
      </w:pPr>
    </w:p>
    <w:p w:rsidR="00866E97" w:rsidRDefault="00866E97">
      <w:pPr>
        <w:pStyle w:val="ConsPlusNormal"/>
        <w:ind w:firstLine="540"/>
        <w:jc w:val="both"/>
      </w:pPr>
      <w:r>
        <w:t>Настоящий Федеральный закон регулирует отношения в области народных художественных промыслов на территории Российской Федерации. Участниками указанных отношений являются граждане и юридические лица любых организационно-правовых форм и форм собственности.</w:t>
      </w:r>
    </w:p>
    <w:p w:rsidR="00866E97" w:rsidRDefault="00866E97">
      <w:pPr>
        <w:pStyle w:val="ConsPlusNormal"/>
      </w:pPr>
    </w:p>
    <w:p w:rsidR="00866E97" w:rsidRDefault="00866E97">
      <w:pPr>
        <w:pStyle w:val="ConsPlusNormal"/>
        <w:ind w:firstLine="540"/>
        <w:jc w:val="both"/>
        <w:outlineLvl w:val="0"/>
      </w:pPr>
      <w:r>
        <w:t>Статья 2. Правовое регулирование отношений в области народных художественных промыслов</w:t>
      </w:r>
    </w:p>
    <w:p w:rsidR="00866E97" w:rsidRDefault="00866E97">
      <w:pPr>
        <w:pStyle w:val="ConsPlusNormal"/>
      </w:pPr>
    </w:p>
    <w:p w:rsidR="00866E97" w:rsidRDefault="00866E97">
      <w:pPr>
        <w:pStyle w:val="ConsPlusNormal"/>
        <w:ind w:firstLine="540"/>
        <w:jc w:val="both"/>
      </w:pPr>
      <w:r>
        <w:t xml:space="preserve">Правовое регулирование отношений в области народных художественных промыслов основывается на соответствующих положениях </w:t>
      </w:r>
      <w:hyperlink r:id="rId10" w:history="1">
        <w:r>
          <w:rPr>
            <w:color w:val="0000FF"/>
          </w:rPr>
          <w:t>Конституции</w:t>
        </w:r>
      </w:hyperlink>
      <w:r>
        <w:t xml:space="preserve"> Российской Федерации, Закона Российской Федерации </w:t>
      </w:r>
      <w:hyperlink r:id="rId11" w:history="1">
        <w:r>
          <w:rPr>
            <w:color w:val="0000FF"/>
          </w:rPr>
          <w:t>"Основы законодательства</w:t>
        </w:r>
      </w:hyperlink>
      <w:r>
        <w:t xml:space="preserve"> Российской Федерации о культуре", других законов Российской Федерации и осуществляется настоящим Федеральным законом, принимаемыми в соответствии с ним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866E97" w:rsidRDefault="00866E97">
      <w:pPr>
        <w:pStyle w:val="ConsPlusNormal"/>
        <w:ind w:firstLine="540"/>
        <w:jc w:val="both"/>
      </w:pPr>
      <w:r>
        <w:t>Отношения в области народных художественных промыслов, касающиеся правовой охраны результатов интеллектуальной деятельности, регулируются гражданским законодательством.</w:t>
      </w:r>
    </w:p>
    <w:p w:rsidR="00866E97" w:rsidRDefault="00866E97">
      <w:pPr>
        <w:pStyle w:val="ConsPlusNormal"/>
        <w:jc w:val="both"/>
      </w:pPr>
      <w:r>
        <w:t xml:space="preserve">(часть вторая в ред. Федерального </w:t>
      </w:r>
      <w:hyperlink r:id="rId12" w:history="1">
        <w:r>
          <w:rPr>
            <w:color w:val="0000FF"/>
          </w:rPr>
          <w:t>закона</w:t>
        </w:r>
      </w:hyperlink>
      <w:r>
        <w:t xml:space="preserve"> от 18.12.2006 N 231-ФЗ)</w:t>
      </w:r>
    </w:p>
    <w:p w:rsidR="00866E97" w:rsidRDefault="00866E97">
      <w:pPr>
        <w:pStyle w:val="ConsPlusNormal"/>
        <w:ind w:firstLine="540"/>
        <w:jc w:val="both"/>
      </w:pPr>
      <w:r>
        <w:t xml:space="preserve">Отношения в области сохранения, использования, популяризации и государственной охраны мест традиционного бытования народных художественных промыслов (достопримечательных мест) как объектов культурного наследия (памятников истории и культуры) народов Российской Федерации регулируются Федеральным </w:t>
      </w:r>
      <w:hyperlink r:id="rId1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66E97" w:rsidRDefault="00866E97">
      <w:pPr>
        <w:pStyle w:val="ConsPlusNormal"/>
        <w:jc w:val="both"/>
      </w:pPr>
      <w:r>
        <w:t xml:space="preserve">(часть третья введена Федеральным </w:t>
      </w:r>
      <w:hyperlink r:id="rId14" w:history="1">
        <w:r>
          <w:rPr>
            <w:color w:val="0000FF"/>
          </w:rPr>
          <w:t>законом</w:t>
        </w:r>
      </w:hyperlink>
      <w:r>
        <w:t xml:space="preserve"> от 25.12.2012 N 256-ФЗ)</w:t>
      </w:r>
    </w:p>
    <w:p w:rsidR="00866E97" w:rsidRDefault="00866E97">
      <w:pPr>
        <w:pStyle w:val="ConsPlusNormal"/>
        <w:ind w:firstLine="540"/>
        <w:jc w:val="both"/>
      </w:pPr>
    </w:p>
    <w:p w:rsidR="00866E97" w:rsidRDefault="00866E97">
      <w:pPr>
        <w:pStyle w:val="ConsPlusNormal"/>
        <w:ind w:firstLine="540"/>
        <w:jc w:val="both"/>
        <w:outlineLvl w:val="0"/>
      </w:pPr>
      <w:r>
        <w:lastRenderedPageBreak/>
        <w:t>Статья 3. Основные понятия</w:t>
      </w:r>
    </w:p>
    <w:p w:rsidR="00866E97" w:rsidRDefault="00866E97">
      <w:pPr>
        <w:pStyle w:val="ConsPlusNormal"/>
      </w:pPr>
    </w:p>
    <w:p w:rsidR="00866E97" w:rsidRDefault="00866E97">
      <w:pPr>
        <w:pStyle w:val="ConsPlusNormal"/>
        <w:ind w:firstLine="540"/>
        <w:jc w:val="both"/>
      </w:pPr>
      <w:r>
        <w:t>Для целей настоящего Федерального закона используются следующие основные понятия:</w:t>
      </w:r>
    </w:p>
    <w:p w:rsidR="00866E97" w:rsidRDefault="00866E97">
      <w:pPr>
        <w:pStyle w:val="ConsPlusNormal"/>
        <w:ind w:firstLine="540"/>
        <w:jc w:val="both"/>
      </w:pPr>
      <w:r>
        <w:t>народный художественный промысел - одна из форм народного творчества, деятельность по созданию художественных изделий утилитарного и (или) декоративного назначения,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(или) механизированного труда мастеров народных художественных промыслов;</w:t>
      </w:r>
    </w:p>
    <w:p w:rsidR="00866E97" w:rsidRDefault="00866E97">
      <w:pPr>
        <w:pStyle w:val="ConsPlusNormal"/>
        <w:ind w:firstLine="540"/>
        <w:jc w:val="both"/>
      </w:pPr>
      <w:r>
        <w:t>место традиционного бытования народного художественного промысла - территория, в пределах которой исторически сложился и развивается в соответствии с самобытными традициями народный художественный промысел, существует его социально-бытовая инфраструктура и могут находиться необходимые сырьевые ресурсы;</w:t>
      </w:r>
    </w:p>
    <w:p w:rsidR="00866E97" w:rsidRDefault="00866E97">
      <w:pPr>
        <w:pStyle w:val="ConsPlusNormal"/>
        <w:ind w:firstLine="540"/>
        <w:jc w:val="both"/>
      </w:pPr>
      <w:r>
        <w:t>изделие народного художественного промысла - художественное изделие утилитарного и (или) декоративного назначения, изготовленное в соответствии с традициями данного промысла;</w:t>
      </w:r>
    </w:p>
    <w:p w:rsidR="00866E97" w:rsidRDefault="00866E97">
      <w:pPr>
        <w:pStyle w:val="ConsPlusNormal"/>
        <w:ind w:firstLine="540"/>
        <w:jc w:val="both"/>
      </w:pPr>
      <w:r>
        <w:t>уникальное изделие народного художественного промысла - единственное в своем роде, имеющее высокую художественную ценность изделие народного художественного промысла;</w:t>
      </w:r>
    </w:p>
    <w:p w:rsidR="00866E97" w:rsidRDefault="00866E97">
      <w:pPr>
        <w:pStyle w:val="ConsPlusNormal"/>
        <w:ind w:firstLine="540"/>
        <w:jc w:val="both"/>
      </w:pPr>
      <w:r>
        <w:t>типовой образец изделия народного художественного промысла - образец, который выполнен в виде готового изделия, рисунка (схемы, типовой композиции), макета (модели) и предназначен для воспроизведения в установленном порядке, в том числе с применением творческого варьирования;</w:t>
      </w:r>
    </w:p>
    <w:p w:rsidR="00866E97" w:rsidRDefault="00866E97">
      <w:pPr>
        <w:pStyle w:val="ConsPlusNormal"/>
        <w:ind w:firstLine="540"/>
        <w:jc w:val="both"/>
      </w:pPr>
      <w:r>
        <w:t>мастер народного художественного промысла - физическое лицо, которое изготавливает изделия определенного народного художественного промысла в соответствии с его традициями;</w:t>
      </w:r>
    </w:p>
    <w:p w:rsidR="00866E97" w:rsidRDefault="00866E97">
      <w:pPr>
        <w:pStyle w:val="ConsPlusNormal"/>
        <w:ind w:firstLine="540"/>
        <w:jc w:val="both"/>
      </w:pPr>
      <w:r>
        <w:t>творческое варьирование - одна из форм проявления народного творчества, основной метод воспроизведения типового образца изделия народного художественного промысла, который предусматривает внесение изменений и дополнений в композиционное, цветовое, орнаментальное, пластическое и иное художественное решение изделия, не приводящих к снижению художественного уровня и качества изготовления изделия народного художественного промысла в сравнении с его типовым образцом;</w:t>
      </w:r>
    </w:p>
    <w:p w:rsidR="00866E97" w:rsidRDefault="00866E97">
      <w:pPr>
        <w:pStyle w:val="ConsPlusNormal"/>
        <w:ind w:firstLine="540"/>
        <w:jc w:val="both"/>
      </w:pPr>
      <w:r>
        <w:t>художественно-стилевые особенности народного художественного промысла - совокупность средств художественной выразительности, приемов мастерства и традиционной технологии изготовления изделий народного художественного промысла, исторически сложившихся под влиянием культурных, социальных и природных факторов места его традиционного бытования.</w:t>
      </w:r>
    </w:p>
    <w:p w:rsidR="00866E97" w:rsidRDefault="00866E97">
      <w:pPr>
        <w:pStyle w:val="ConsPlusNormal"/>
        <w:jc w:val="both"/>
      </w:pPr>
      <w:r>
        <w:t xml:space="preserve">(абзац введен Федеральным </w:t>
      </w:r>
      <w:hyperlink r:id="rId15" w:history="1">
        <w:r>
          <w:rPr>
            <w:color w:val="0000FF"/>
          </w:rPr>
          <w:t>законом</w:t>
        </w:r>
      </w:hyperlink>
      <w:r>
        <w:t xml:space="preserve"> от 25.12.2012 N 256-ФЗ)</w:t>
      </w:r>
    </w:p>
    <w:p w:rsidR="00866E97" w:rsidRDefault="00866E97">
      <w:pPr>
        <w:pStyle w:val="ConsPlusNormal"/>
      </w:pPr>
    </w:p>
    <w:p w:rsidR="00866E97" w:rsidRDefault="00866E97">
      <w:pPr>
        <w:pStyle w:val="ConsPlusNormal"/>
        <w:ind w:firstLine="540"/>
        <w:jc w:val="both"/>
        <w:outlineLvl w:val="0"/>
      </w:pPr>
      <w:r>
        <w:t>Статья 4. Основы государственной политики в области народных художественных промыслов</w:t>
      </w:r>
    </w:p>
    <w:p w:rsidR="00866E97" w:rsidRDefault="00866E97">
      <w:pPr>
        <w:pStyle w:val="ConsPlusNormal"/>
        <w:ind w:firstLine="540"/>
        <w:jc w:val="both"/>
      </w:pPr>
    </w:p>
    <w:p w:rsidR="00866E97" w:rsidRDefault="00866E97">
      <w:pPr>
        <w:pStyle w:val="ConsPlusNormal"/>
        <w:ind w:firstLine="540"/>
        <w:jc w:val="both"/>
      </w:pPr>
      <w:r>
        <w:t xml:space="preserve">(в ред. Федерального </w:t>
      </w:r>
      <w:hyperlink r:id="rId16" w:history="1">
        <w:r>
          <w:rPr>
            <w:color w:val="0000FF"/>
          </w:rPr>
          <w:t>закона</w:t>
        </w:r>
      </w:hyperlink>
      <w:r>
        <w:t xml:space="preserve"> от 22.08.2004 N 122-ФЗ)</w:t>
      </w:r>
    </w:p>
    <w:p w:rsidR="00866E97" w:rsidRDefault="00866E97">
      <w:pPr>
        <w:pStyle w:val="ConsPlusNormal"/>
        <w:jc w:val="both"/>
      </w:pPr>
    </w:p>
    <w:p w:rsidR="00866E97" w:rsidRDefault="00866E97">
      <w:pPr>
        <w:pStyle w:val="ConsPlusNormal"/>
        <w:ind w:firstLine="540"/>
        <w:jc w:val="both"/>
      </w:pPr>
      <w:r>
        <w:t xml:space="preserve">1. Федеральные органы государственной власти обеспечивают экономические, социальные и иные условия для сохранения, возрождения и развития организаций народных художественных промыслов, </w:t>
      </w:r>
      <w:hyperlink r:id="rId17"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866E97" w:rsidRDefault="00866E97">
      <w:pPr>
        <w:pStyle w:val="ConsPlusNormal"/>
        <w:jc w:val="both"/>
      </w:pPr>
      <w:r>
        <w:t xml:space="preserve">(в ред. Федерального </w:t>
      </w:r>
      <w:hyperlink r:id="rId18" w:history="1">
        <w:r>
          <w:rPr>
            <w:color w:val="0000FF"/>
          </w:rPr>
          <w:t>закона</w:t>
        </w:r>
      </w:hyperlink>
      <w:r>
        <w:t xml:space="preserve"> от 23.07.2008 N 160-ФЗ)</w:t>
      </w:r>
    </w:p>
    <w:p w:rsidR="00866E97" w:rsidRDefault="00866E97">
      <w:pPr>
        <w:pStyle w:val="ConsPlusNormal"/>
        <w:ind w:firstLine="540"/>
        <w:jc w:val="both"/>
      </w:pPr>
      <w:r>
        <w:t>2. Органы государственной власти субъектов Российской Федерации оказывают поддержку народным художественным промыслам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в соответствии с законодательством субъектов Российской Федерации.</w:t>
      </w:r>
    </w:p>
    <w:p w:rsidR="00866E97" w:rsidRDefault="00866E97">
      <w:pPr>
        <w:pStyle w:val="ConsPlusNormal"/>
        <w:jc w:val="both"/>
      </w:pPr>
      <w:r>
        <w:t xml:space="preserve">(в ред. Федерального </w:t>
      </w:r>
      <w:hyperlink r:id="rId19" w:history="1">
        <w:r>
          <w:rPr>
            <w:color w:val="0000FF"/>
          </w:rPr>
          <w:t>закона</w:t>
        </w:r>
      </w:hyperlink>
      <w:r>
        <w:t xml:space="preserve"> от 23.07.2008 N 160-ФЗ)</w:t>
      </w:r>
    </w:p>
    <w:p w:rsidR="00866E97" w:rsidRDefault="00866E97">
      <w:pPr>
        <w:pStyle w:val="ConsPlusNormal"/>
      </w:pPr>
    </w:p>
    <w:p w:rsidR="00866E97" w:rsidRDefault="00866E97">
      <w:pPr>
        <w:pStyle w:val="ConsPlusNormal"/>
        <w:ind w:firstLine="540"/>
        <w:jc w:val="both"/>
        <w:outlineLvl w:val="0"/>
      </w:pPr>
      <w:r>
        <w:t>Статья 5. Организации народных художественных промыслов</w:t>
      </w:r>
    </w:p>
    <w:p w:rsidR="00866E97" w:rsidRDefault="00866E97">
      <w:pPr>
        <w:pStyle w:val="ConsPlusNormal"/>
      </w:pPr>
    </w:p>
    <w:p w:rsidR="00866E97" w:rsidRDefault="00866E97">
      <w:pPr>
        <w:pStyle w:val="ConsPlusNormal"/>
        <w:ind w:firstLine="540"/>
        <w:jc w:val="both"/>
      </w:pPr>
      <w:r>
        <w:t>1. Основной задачей деятельности организаций народных художественных промыслов является сохранение, возрождение и развитие традиций народных художественных промыслов.</w:t>
      </w:r>
    </w:p>
    <w:p w:rsidR="00866E97" w:rsidRDefault="00866E97">
      <w:pPr>
        <w:pStyle w:val="ConsPlusNormal"/>
        <w:ind w:firstLine="540"/>
        <w:jc w:val="both"/>
      </w:pPr>
      <w:r>
        <w:lastRenderedPageBreak/>
        <w:t>2. К организациям народных художественных промыслов относятся организации (юридические лица) любых организационно-правовых форм и форм собственности,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которых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866E97" w:rsidRDefault="00866E97">
      <w:pPr>
        <w:pStyle w:val="ConsPlusNormal"/>
        <w:jc w:val="both"/>
      </w:pPr>
      <w:r>
        <w:t xml:space="preserve">(в ред. Федерального </w:t>
      </w:r>
      <w:hyperlink r:id="rId20" w:history="1">
        <w:r>
          <w:rPr>
            <w:color w:val="0000FF"/>
          </w:rPr>
          <w:t>закона</w:t>
        </w:r>
      </w:hyperlink>
      <w:r>
        <w:t xml:space="preserve"> от 05.12.2005 N 157-ФЗ)</w:t>
      </w:r>
    </w:p>
    <w:p w:rsidR="00866E97" w:rsidRDefault="00866E97">
      <w:pPr>
        <w:pStyle w:val="ConsPlusNormal"/>
        <w:ind w:firstLine="540"/>
        <w:jc w:val="both"/>
      </w:pPr>
      <w:r>
        <w:t>3. Деятельность организаций народных художественных промыслов не подлежит перепрофилированию в случае смены собственника.</w:t>
      </w:r>
    </w:p>
    <w:p w:rsidR="00866E97" w:rsidRDefault="00866E97">
      <w:pPr>
        <w:pStyle w:val="ConsPlusNormal"/>
        <w:jc w:val="both"/>
      </w:pPr>
      <w:r>
        <w:t xml:space="preserve">(п. 3 введен Федеральным </w:t>
      </w:r>
      <w:hyperlink r:id="rId21" w:history="1">
        <w:r>
          <w:rPr>
            <w:color w:val="0000FF"/>
          </w:rPr>
          <w:t>законом</w:t>
        </w:r>
      </w:hyperlink>
      <w:r>
        <w:t xml:space="preserve"> от 25.12.2012 N 256-ФЗ)</w:t>
      </w:r>
    </w:p>
    <w:p w:rsidR="00866E97" w:rsidRDefault="00866E97">
      <w:pPr>
        <w:pStyle w:val="ConsPlusNormal"/>
        <w:ind w:firstLine="540"/>
        <w:jc w:val="both"/>
      </w:pPr>
    </w:p>
    <w:p w:rsidR="00866E97" w:rsidRDefault="00866E97">
      <w:pPr>
        <w:pStyle w:val="ConsPlusNormal"/>
        <w:ind w:firstLine="540"/>
        <w:jc w:val="both"/>
        <w:outlineLvl w:val="0"/>
      </w:pPr>
      <w:r>
        <w:t>Статья 6. Мастер народного художественного промысла</w:t>
      </w:r>
    </w:p>
    <w:p w:rsidR="00866E97" w:rsidRDefault="00866E97">
      <w:pPr>
        <w:pStyle w:val="ConsPlusNormal"/>
      </w:pPr>
    </w:p>
    <w:p w:rsidR="00866E97" w:rsidRDefault="00866E97">
      <w:pPr>
        <w:pStyle w:val="ConsPlusNormal"/>
        <w:ind w:firstLine="540"/>
        <w:jc w:val="both"/>
      </w:pPr>
      <w:r>
        <w:t>Мастер народного художественного промысла вправе осуществлять свою деятельность на условиях трудового договора (контракта) или гражданско-правового договора с юридическим лицом либо в качестве индивидуального предпринимателя без образования юридического лица.</w:t>
      </w:r>
    </w:p>
    <w:p w:rsidR="00866E97" w:rsidRDefault="00866E97">
      <w:pPr>
        <w:pStyle w:val="ConsPlusNormal"/>
      </w:pPr>
    </w:p>
    <w:p w:rsidR="00866E97" w:rsidRDefault="00866E97">
      <w:pPr>
        <w:pStyle w:val="ConsPlusNormal"/>
        <w:ind w:firstLine="540"/>
        <w:jc w:val="both"/>
        <w:outlineLvl w:val="0"/>
      </w:pPr>
      <w:r>
        <w:t>Статья 7. Отнесение изделий к изделиям народных художественных промыслов</w:t>
      </w:r>
    </w:p>
    <w:p w:rsidR="00866E97" w:rsidRDefault="00866E97">
      <w:pPr>
        <w:pStyle w:val="ConsPlusNormal"/>
      </w:pPr>
    </w:p>
    <w:p w:rsidR="00866E97" w:rsidRDefault="00866E97">
      <w:pPr>
        <w:pStyle w:val="ConsPlusNormal"/>
        <w:ind w:firstLine="540"/>
        <w:jc w:val="both"/>
      </w:pPr>
      <w:r>
        <w:t xml:space="preserve">1. Отнесение изделий к изделиям народных художественных промыслов осуществляется на основе решений художественно-экспертных советов по народным художественным промыслам, принимаемых по результатам рассмотрения представленных типовых образцов и уникальных изделий народных художественных промыслов. Эти решения принимаются в соответствии с </w:t>
      </w:r>
      <w:hyperlink r:id="rId22" w:history="1">
        <w:r>
          <w:rPr>
            <w:color w:val="0000FF"/>
          </w:rPr>
          <w:t>перечнем</w:t>
        </w:r>
      </w:hyperlink>
      <w:r>
        <w:t xml:space="preserve"> видов производств и групп изделий народных художественных промыслов, который утверждается в </w:t>
      </w:r>
      <w:hyperlink r:id="rId23" w:history="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866E97" w:rsidRDefault="00866E97">
      <w:pPr>
        <w:pStyle w:val="ConsPlusNormal"/>
        <w:jc w:val="both"/>
      </w:pPr>
      <w:r>
        <w:t xml:space="preserve">(в ред. Федерального </w:t>
      </w:r>
      <w:hyperlink r:id="rId24" w:history="1">
        <w:r>
          <w:rPr>
            <w:color w:val="0000FF"/>
          </w:rPr>
          <w:t>закона</w:t>
        </w:r>
      </w:hyperlink>
      <w:r>
        <w:t xml:space="preserve"> от 23.07.2008 N 160-ФЗ)</w:t>
      </w:r>
    </w:p>
    <w:p w:rsidR="00866E97" w:rsidRDefault="00866E97">
      <w:pPr>
        <w:pStyle w:val="ConsPlusNormal"/>
        <w:ind w:firstLine="540"/>
        <w:jc w:val="both"/>
      </w:pPr>
      <w:r>
        <w:t>2. Субъекты Российской Федерации с учетом положений настоящего Федерального закона устанавливают порядок отнесения изделий, изготовляемых на их территориях, к изделиям народных художественных промыслов.</w:t>
      </w:r>
    </w:p>
    <w:p w:rsidR="00866E97" w:rsidRDefault="00866E97">
      <w:pPr>
        <w:pStyle w:val="ConsPlusNormal"/>
        <w:ind w:firstLine="540"/>
        <w:jc w:val="both"/>
      </w:pPr>
      <w:r>
        <w:t>3. К изделиям народных художественных промыслов не могут быть отнесены изделия, в технологии изготовления которых невозможно применение творческого варьирования типовых образцов данных изделий, в том числе:</w:t>
      </w:r>
    </w:p>
    <w:p w:rsidR="00866E97" w:rsidRDefault="00866E97">
      <w:pPr>
        <w:pStyle w:val="ConsPlusNormal"/>
        <w:ind w:firstLine="540"/>
        <w:jc w:val="both"/>
      </w:pPr>
      <w:r>
        <w:t>строчевышитые изделия, изготовленные на вышивальных машинах - автоматах или полуавтоматах - без сочетания с ручной вышивкой или с вышивкой, выполненной на вышивальных машинах, которые позволяют творчески выполнять и варьировать вышивку;</w:t>
      </w:r>
    </w:p>
    <w:p w:rsidR="00866E97" w:rsidRDefault="00866E97">
      <w:pPr>
        <w:pStyle w:val="ConsPlusNormal"/>
        <w:ind w:firstLine="540"/>
        <w:jc w:val="both"/>
      </w:pPr>
      <w:r>
        <w:t>изделия из тканей, декорированные посредством фотопечати без сочетания с ручными способами декорирования изделий;</w:t>
      </w:r>
    </w:p>
    <w:p w:rsidR="00866E97" w:rsidRDefault="00866E97">
      <w:pPr>
        <w:pStyle w:val="ConsPlusNormal"/>
        <w:ind w:firstLine="540"/>
        <w:jc w:val="both"/>
      </w:pPr>
      <w:r>
        <w:t>изделия из тканей, ковры и ковровые изделия, изготовленные на машинах без сочетания с ручным исполнением;</w:t>
      </w:r>
    </w:p>
    <w:p w:rsidR="00866E97" w:rsidRDefault="00866E97">
      <w:pPr>
        <w:pStyle w:val="ConsPlusNormal"/>
        <w:ind w:firstLine="540"/>
        <w:jc w:val="both"/>
      </w:pPr>
      <w:r>
        <w:t>изделия из металла и ювелирные изделия, изготовленные посредством штамповки и литья, за исключением литья по восковым моделям, без последующей чеканки, гравировки, росписи, травления или без применения других способов ручной декоративной обработки металла;</w:t>
      </w:r>
    </w:p>
    <w:p w:rsidR="00866E97" w:rsidRDefault="00866E97">
      <w:pPr>
        <w:pStyle w:val="ConsPlusNormal"/>
        <w:ind w:firstLine="540"/>
        <w:jc w:val="both"/>
      </w:pPr>
      <w:r>
        <w:t>керамические изделия, изготовленные посредством литья без последующей росписи, лепки или без применения иных способов ручного декорирования изделий;</w:t>
      </w:r>
    </w:p>
    <w:p w:rsidR="00866E97" w:rsidRDefault="00866E97">
      <w:pPr>
        <w:pStyle w:val="ConsPlusNormal"/>
        <w:ind w:firstLine="540"/>
        <w:jc w:val="both"/>
      </w:pPr>
      <w:r>
        <w:t>изделия, изготовленные на вязальных машинах - автоматах без сочетания с декоративной ручной вязкой, вышивкой или с иными способами ручного декорирования изделий;</w:t>
      </w:r>
    </w:p>
    <w:p w:rsidR="00866E97" w:rsidRDefault="00866E97">
      <w:pPr>
        <w:pStyle w:val="ConsPlusNormal"/>
        <w:ind w:firstLine="540"/>
        <w:jc w:val="both"/>
      </w:pPr>
      <w:r>
        <w:t>другие изделия, изготовленные механическим способом с использованием мотивов народного искусства.</w:t>
      </w:r>
    </w:p>
    <w:p w:rsidR="00866E97" w:rsidRDefault="00866E97">
      <w:pPr>
        <w:pStyle w:val="ConsPlusNormal"/>
        <w:ind w:firstLine="540"/>
        <w:jc w:val="both"/>
      </w:pPr>
      <w:r>
        <w:t>3.1. К изделиям народных художественных промыслов не могут быть отнесены изделия, при изготовлении которых заимствованы художественно-стилевые особенности определенного народного художественного промысла, но которые изготовлены не в месте его традиционного бытования.</w:t>
      </w:r>
    </w:p>
    <w:p w:rsidR="00866E97" w:rsidRDefault="00866E97">
      <w:pPr>
        <w:pStyle w:val="ConsPlusNormal"/>
        <w:jc w:val="both"/>
      </w:pPr>
      <w:r>
        <w:t xml:space="preserve">(п. 3.1 введен Федеральным </w:t>
      </w:r>
      <w:hyperlink r:id="rId25" w:history="1">
        <w:r>
          <w:rPr>
            <w:color w:val="0000FF"/>
          </w:rPr>
          <w:t>законом</w:t>
        </w:r>
      </w:hyperlink>
      <w:r>
        <w:t xml:space="preserve"> от 25.12.2012 N 256-ФЗ)</w:t>
      </w:r>
    </w:p>
    <w:p w:rsidR="00866E97" w:rsidRDefault="00866E97">
      <w:pPr>
        <w:pStyle w:val="ConsPlusNormal"/>
        <w:ind w:firstLine="540"/>
        <w:jc w:val="both"/>
      </w:pPr>
      <w:r>
        <w:lastRenderedPageBreak/>
        <w:t>4. Решения, принимаемые по вопросам отнесения изделий к изделиям народных художественных промыслов, могут быть обжалованы в суд.</w:t>
      </w:r>
    </w:p>
    <w:p w:rsidR="00866E97" w:rsidRDefault="00866E97">
      <w:pPr>
        <w:pStyle w:val="ConsPlusNormal"/>
      </w:pPr>
    </w:p>
    <w:p w:rsidR="00866E97" w:rsidRDefault="00866E97">
      <w:pPr>
        <w:pStyle w:val="ConsPlusNormal"/>
        <w:ind w:firstLine="540"/>
        <w:jc w:val="both"/>
        <w:outlineLvl w:val="0"/>
      </w:pPr>
      <w:r>
        <w:t>Статья 8. Художественно-экспертные советы по народным художественным промыслам</w:t>
      </w:r>
    </w:p>
    <w:p w:rsidR="00866E97" w:rsidRDefault="00866E97">
      <w:pPr>
        <w:pStyle w:val="ConsPlusNormal"/>
      </w:pPr>
    </w:p>
    <w:p w:rsidR="00866E97" w:rsidRDefault="00866E97">
      <w:pPr>
        <w:pStyle w:val="ConsPlusNormal"/>
        <w:ind w:firstLine="540"/>
        <w:jc w:val="both"/>
      </w:pPr>
      <w:r>
        <w:t>1. Для осуществления деятельности по отнесению изготовляемых изделий к изделиям народных художественных промыслов органами исполнительной власти субъектов Российской Федерации создаются художественно-экспертные советы по народным художественным промыслам.</w:t>
      </w:r>
    </w:p>
    <w:p w:rsidR="00866E97" w:rsidRDefault="00866E97">
      <w:pPr>
        <w:pStyle w:val="ConsPlusNormal"/>
        <w:ind w:firstLine="540"/>
        <w:jc w:val="both"/>
      </w:pPr>
      <w:r>
        <w:t xml:space="preserve">2. Художественно-экспертные советы по народным художественным промыслам осуществляют свою деятельность на основе </w:t>
      </w:r>
      <w:hyperlink r:id="rId26" w:history="1">
        <w:r>
          <w:rPr>
            <w:color w:val="0000FF"/>
          </w:rPr>
          <w:t>типового положения</w:t>
        </w:r>
      </w:hyperlink>
      <w:r>
        <w:t xml:space="preserve"> о художественно-экспертном совете по народным художественным промыслам, которое утверждается в порядке, устанавливаемом уполномоченным Правительством Российской Федерации федеральным органом исполнительной власти.</w:t>
      </w:r>
    </w:p>
    <w:p w:rsidR="00866E97" w:rsidRDefault="00866E97">
      <w:pPr>
        <w:pStyle w:val="ConsPlusNormal"/>
        <w:jc w:val="both"/>
      </w:pPr>
      <w:r>
        <w:t xml:space="preserve">(в ред. Федерального </w:t>
      </w:r>
      <w:hyperlink r:id="rId27" w:history="1">
        <w:r>
          <w:rPr>
            <w:color w:val="0000FF"/>
          </w:rPr>
          <w:t>закона</w:t>
        </w:r>
      </w:hyperlink>
      <w:r>
        <w:t xml:space="preserve"> от 23.07.2008 N 160-ФЗ)</w:t>
      </w:r>
    </w:p>
    <w:p w:rsidR="00866E97" w:rsidRDefault="00866E97">
      <w:pPr>
        <w:pStyle w:val="ConsPlusNormal"/>
      </w:pPr>
    </w:p>
    <w:p w:rsidR="00866E97" w:rsidRDefault="00866E97">
      <w:pPr>
        <w:pStyle w:val="ConsPlusNormal"/>
        <w:ind w:firstLine="540"/>
        <w:jc w:val="both"/>
        <w:outlineLvl w:val="0"/>
      </w:pPr>
      <w:r>
        <w:t>Статья 9. Места традиционного бытования народных художественных промыслов</w:t>
      </w:r>
    </w:p>
    <w:p w:rsidR="00866E97" w:rsidRDefault="00866E97">
      <w:pPr>
        <w:pStyle w:val="ConsPlusNormal"/>
      </w:pPr>
    </w:p>
    <w:p w:rsidR="00866E97" w:rsidRDefault="00866E97">
      <w:pPr>
        <w:pStyle w:val="ConsPlusNormal"/>
        <w:ind w:firstLine="540"/>
        <w:jc w:val="both"/>
      </w:pPr>
      <w:r>
        <w:t>1. Места традиционного бытования народных художественных промыслов устанавливаются субъектами Российской Федерации.</w:t>
      </w:r>
    </w:p>
    <w:p w:rsidR="00866E97" w:rsidRDefault="00866E97">
      <w:pPr>
        <w:pStyle w:val="ConsPlusNormal"/>
        <w:ind w:firstLine="540"/>
        <w:jc w:val="both"/>
      </w:pPr>
      <w:r>
        <w:t xml:space="preserve">2. Утратил силу. - Федеральный </w:t>
      </w:r>
      <w:hyperlink r:id="rId28" w:history="1">
        <w:r>
          <w:rPr>
            <w:color w:val="0000FF"/>
          </w:rPr>
          <w:t>закон</w:t>
        </w:r>
      </w:hyperlink>
      <w:r>
        <w:t xml:space="preserve"> от 26.06.2007 N 118-ФЗ.</w:t>
      </w:r>
    </w:p>
    <w:p w:rsidR="00866E97" w:rsidRDefault="00866E97">
      <w:pPr>
        <w:pStyle w:val="ConsPlusNormal"/>
      </w:pPr>
    </w:p>
    <w:p w:rsidR="00866E97" w:rsidRDefault="00866E97">
      <w:pPr>
        <w:pStyle w:val="ConsPlusNormal"/>
        <w:ind w:firstLine="540"/>
        <w:jc w:val="both"/>
        <w:outlineLvl w:val="0"/>
      </w:pPr>
      <w:r>
        <w:t>Статья 10. Вступление в силу настоящего Федерального закона</w:t>
      </w:r>
    </w:p>
    <w:p w:rsidR="00866E97" w:rsidRDefault="00866E97">
      <w:pPr>
        <w:pStyle w:val="ConsPlusNormal"/>
      </w:pPr>
    </w:p>
    <w:p w:rsidR="00866E97" w:rsidRDefault="00866E97">
      <w:pPr>
        <w:pStyle w:val="ConsPlusNormal"/>
        <w:ind w:firstLine="540"/>
        <w:jc w:val="both"/>
      </w:pPr>
      <w:r>
        <w:t>1. Настоящий Федеральный закон вступает в силу со дня его официального опубликования.</w:t>
      </w:r>
    </w:p>
    <w:p w:rsidR="00866E97" w:rsidRDefault="00866E97">
      <w:pPr>
        <w:pStyle w:val="ConsPlusNormal"/>
        <w:ind w:firstLine="540"/>
        <w:jc w:val="both"/>
      </w:pPr>
      <w:r>
        <w:t>2. Предложить Президенту Российской Федерации привести свои нормативные правовые акты в соответствие с настоящим Федеральным законом.</w:t>
      </w:r>
    </w:p>
    <w:p w:rsidR="00866E97" w:rsidRDefault="00866E97">
      <w:pPr>
        <w:pStyle w:val="ConsPlusNormal"/>
        <w:ind w:firstLine="540"/>
        <w:jc w:val="both"/>
      </w:pPr>
      <w:r>
        <w:t>3. Поручить Правительству Российской Федерации привести свои нормативные правовые акты в соответствие с настоящим Федеральным законом, а также разработать нормативные правовые акты, обеспечивающие реализацию настоящего Федерального закона.</w:t>
      </w:r>
    </w:p>
    <w:p w:rsidR="00866E97" w:rsidRDefault="00866E97">
      <w:pPr>
        <w:pStyle w:val="ConsPlusNormal"/>
      </w:pPr>
    </w:p>
    <w:p w:rsidR="00866E97" w:rsidRDefault="00866E97">
      <w:pPr>
        <w:pStyle w:val="ConsPlusNormal"/>
        <w:jc w:val="right"/>
      </w:pPr>
      <w:r>
        <w:t>Президент</w:t>
      </w:r>
    </w:p>
    <w:p w:rsidR="00866E97" w:rsidRDefault="00866E97">
      <w:pPr>
        <w:pStyle w:val="ConsPlusNormal"/>
        <w:jc w:val="right"/>
      </w:pPr>
      <w:r>
        <w:t>Российской Федерации</w:t>
      </w:r>
    </w:p>
    <w:p w:rsidR="00866E97" w:rsidRDefault="00866E97">
      <w:pPr>
        <w:pStyle w:val="ConsPlusNormal"/>
        <w:jc w:val="right"/>
      </w:pPr>
      <w:r>
        <w:t>Б.ЕЛЬЦИН</w:t>
      </w:r>
    </w:p>
    <w:p w:rsidR="00866E97" w:rsidRDefault="00866E97">
      <w:pPr>
        <w:pStyle w:val="ConsPlusNormal"/>
      </w:pPr>
      <w:r>
        <w:t>Москва, Кремль</w:t>
      </w:r>
    </w:p>
    <w:p w:rsidR="00866E97" w:rsidRDefault="00866E97">
      <w:pPr>
        <w:pStyle w:val="ConsPlusNormal"/>
      </w:pPr>
      <w:r>
        <w:t>6 января 1999 года</w:t>
      </w:r>
    </w:p>
    <w:p w:rsidR="00866E97" w:rsidRDefault="00866E97">
      <w:pPr>
        <w:pStyle w:val="ConsPlusNormal"/>
      </w:pPr>
      <w:r>
        <w:t>N 7-ФЗ</w:t>
      </w:r>
    </w:p>
    <w:p w:rsidR="00866E97" w:rsidRDefault="00866E97">
      <w:pPr>
        <w:pStyle w:val="ConsPlusNormal"/>
      </w:pPr>
    </w:p>
    <w:p w:rsidR="00866E97" w:rsidRDefault="00866E97">
      <w:pPr>
        <w:pStyle w:val="ConsPlusNormal"/>
      </w:pPr>
    </w:p>
    <w:p w:rsidR="00866E97" w:rsidRDefault="00866E97">
      <w:pPr>
        <w:pStyle w:val="ConsPlusNormal"/>
        <w:pBdr>
          <w:top w:val="single" w:sz="6" w:space="0" w:color="auto"/>
        </w:pBdr>
        <w:spacing w:before="100" w:after="100"/>
        <w:jc w:val="both"/>
        <w:rPr>
          <w:sz w:val="2"/>
          <w:szCs w:val="2"/>
        </w:rPr>
      </w:pPr>
    </w:p>
    <w:p w:rsidR="00B72F57" w:rsidRDefault="00B72F57"/>
    <w:sectPr w:rsidR="00B72F57" w:rsidSect="00E31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97"/>
    <w:rsid w:val="00866E97"/>
    <w:rsid w:val="00B7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C0369-7B5B-4DBD-9432-A2935AEB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E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6E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6E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5F52B8FACE7B87E5F7E029945BA1CCF0067A81C4DE72203C5F9440E89DA5ABBCD71DE39633EDAiEtCL" TargetMode="External"/><Relationship Id="rId13" Type="http://schemas.openxmlformats.org/officeDocument/2006/relationships/hyperlink" Target="consultantplus://offline/ref=E575F52B8FACE7B87E5F7E029945BA1CCC0967AC1D40E72203C5F9440Ei8t9L" TargetMode="External"/><Relationship Id="rId18" Type="http://schemas.openxmlformats.org/officeDocument/2006/relationships/hyperlink" Target="consultantplus://offline/ref=E575F52B8FACE7B87E5F7E029945BA1CCF0067A81C4DE72203C5F9440E89DA5ABBCD71DE39633EDAiEtAL" TargetMode="External"/><Relationship Id="rId26" Type="http://schemas.openxmlformats.org/officeDocument/2006/relationships/hyperlink" Target="consultantplus://offline/ref=E575F52B8FACE7B87E5F7E029945BA1CC90F61A21942BA280B9CF5460986854DBC847DDF39633DiDt6L" TargetMode="External"/><Relationship Id="rId3" Type="http://schemas.openxmlformats.org/officeDocument/2006/relationships/webSettings" Target="webSettings.xml"/><Relationship Id="rId21" Type="http://schemas.openxmlformats.org/officeDocument/2006/relationships/hyperlink" Target="consultantplus://offline/ref=E575F52B8FACE7B87E5F7E029945BA1CCF0B6DAC1D48E72203C5F9440E89DA5ABBCD71DE39633DDEiEtCL" TargetMode="External"/><Relationship Id="rId7" Type="http://schemas.openxmlformats.org/officeDocument/2006/relationships/hyperlink" Target="consultantplus://offline/ref=E575F52B8FACE7B87E5F7E029945BA1CCC086DAC1D49E72203C5F9440E89DA5ABBCD71DE39633FDDiEtDL" TargetMode="External"/><Relationship Id="rId12" Type="http://schemas.openxmlformats.org/officeDocument/2006/relationships/hyperlink" Target="consultantplus://offline/ref=E575F52B8FACE7B87E5F7E029945BA1CCC0867A91E48E72203C5F9440E89DA5ABBCD71DE39633FDCiEtAL" TargetMode="External"/><Relationship Id="rId17" Type="http://schemas.openxmlformats.org/officeDocument/2006/relationships/hyperlink" Target="consultantplus://offline/ref=E575F52B8FACE7B87E5F7E029945BA1CCC0965AA1E40E72203C5F9440E89DA5ABBCD71DE39633DDDiEtFL" TargetMode="External"/><Relationship Id="rId25" Type="http://schemas.openxmlformats.org/officeDocument/2006/relationships/hyperlink" Target="consultantplus://offline/ref=E575F52B8FACE7B87E5F7E029945BA1CCF0B6DAC1D48E72203C5F9440E89DA5ABBCD71DE39633DDEiEtAL" TargetMode="External"/><Relationship Id="rId2" Type="http://schemas.openxmlformats.org/officeDocument/2006/relationships/settings" Target="settings.xml"/><Relationship Id="rId16" Type="http://schemas.openxmlformats.org/officeDocument/2006/relationships/hyperlink" Target="consultantplus://offline/ref=E575F52B8FACE7B87E5F7E029945BA1CCB0D6CAA1B42BA280B9CF5460986854DBC847DDF3D6A3CiDtEL" TargetMode="External"/><Relationship Id="rId20" Type="http://schemas.openxmlformats.org/officeDocument/2006/relationships/hyperlink" Target="consultantplus://offline/ref=E575F52B8FACE7B87E5F7E029945BA1CCB0E6CAF1E42BA280B9CF5460986854DBC847DDF39633DiDt6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575F52B8FACE7B87E5F7E029945BA1CCC0867A91E48E72203C5F9440E89DA5ABBCD71DE39633FDCiEtAL" TargetMode="External"/><Relationship Id="rId11" Type="http://schemas.openxmlformats.org/officeDocument/2006/relationships/hyperlink" Target="consultantplus://offline/ref=E575F52B8FACE7B87E5F7E029945BA1CCF0065AC1B4BE72203C5F9440E89DA5ABBCD71DE39633DDCiEt8L" TargetMode="External"/><Relationship Id="rId24" Type="http://schemas.openxmlformats.org/officeDocument/2006/relationships/hyperlink" Target="consultantplus://offline/ref=E575F52B8FACE7B87E5F7E029945BA1CCF0067A81C4DE72203C5F9440E89DA5ABBCD71DE39633EDAiEt8L" TargetMode="External"/><Relationship Id="rId5" Type="http://schemas.openxmlformats.org/officeDocument/2006/relationships/hyperlink" Target="consultantplus://offline/ref=E575F52B8FACE7B87E5F7E029945BA1CCB0E6CAF1E42BA280B9CF5460986854DBC847DDF39633DiDt6L" TargetMode="External"/><Relationship Id="rId15" Type="http://schemas.openxmlformats.org/officeDocument/2006/relationships/hyperlink" Target="consultantplus://offline/ref=E575F52B8FACE7B87E5F7E029945BA1CCF0B6DAC1D48E72203C5F9440E89DA5ABBCD71DE39633DDEiEtEL" TargetMode="External"/><Relationship Id="rId23" Type="http://schemas.openxmlformats.org/officeDocument/2006/relationships/hyperlink" Target="consultantplus://offline/ref=E575F52B8FACE7B87E5F7E029945BA1CC60F6DAF1A42BA280B9CF5460986854DBC847DDF39633DiDt6L" TargetMode="External"/><Relationship Id="rId28" Type="http://schemas.openxmlformats.org/officeDocument/2006/relationships/hyperlink" Target="consultantplus://offline/ref=E575F52B8FACE7B87E5F7E029945BA1CCC086DAC1D49E72203C5F9440E89DA5ABBCD71DE39633FDDiEtDL" TargetMode="External"/><Relationship Id="rId10" Type="http://schemas.openxmlformats.org/officeDocument/2006/relationships/hyperlink" Target="consultantplus://offline/ref=E575F52B8FACE7B87E5F7E029945BA1CCC0063AE101FB0205290F7i4t1L" TargetMode="External"/><Relationship Id="rId19" Type="http://schemas.openxmlformats.org/officeDocument/2006/relationships/hyperlink" Target="consultantplus://offline/ref=E575F52B8FACE7B87E5F7E029945BA1CCF0067A81C4DE72203C5F9440E89DA5ABBCD71DE39633EDAiEt9L" TargetMode="External"/><Relationship Id="rId4" Type="http://schemas.openxmlformats.org/officeDocument/2006/relationships/hyperlink" Target="consultantplus://offline/ref=E575F52B8FACE7B87E5F7E029945BA1CCB0D6CAA1B42BA280B9CF5460986854DBC847DDF3D6A3CiDtFL" TargetMode="External"/><Relationship Id="rId9" Type="http://schemas.openxmlformats.org/officeDocument/2006/relationships/hyperlink" Target="consultantplus://offline/ref=E575F52B8FACE7B87E5F7E029945BA1CCF0B6DAC1D48E72203C5F9440E89DA5ABBCD71DE39633DDFiEt7L" TargetMode="External"/><Relationship Id="rId14" Type="http://schemas.openxmlformats.org/officeDocument/2006/relationships/hyperlink" Target="consultantplus://offline/ref=E575F52B8FACE7B87E5F7E029945BA1CCF0B6DAC1D48E72203C5F9440E89DA5ABBCD71DE39633DDFiEt6L" TargetMode="External"/><Relationship Id="rId22" Type="http://schemas.openxmlformats.org/officeDocument/2006/relationships/hyperlink" Target="consultantplus://offline/ref=E575F52B8FACE7B87E5F7E029945BA1CC70C62AA1F42BA280B9CF5460986854DBC847DDF39633CiDtEL" TargetMode="External"/><Relationship Id="rId27" Type="http://schemas.openxmlformats.org/officeDocument/2006/relationships/hyperlink" Target="consultantplus://offline/ref=E575F52B8FACE7B87E5F7E029945BA1CCF0067A81C4DE72203C5F9440E89DA5ABBCD71DE39633EDAiEt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2017-04-21T11:45:00Z</dcterms:created>
  <dcterms:modified xsi:type="dcterms:W3CDTF">2017-04-21T11:45:00Z</dcterms:modified>
</cp:coreProperties>
</file>