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</w:t>
      </w:r>
      <w:r>
        <w:rPr>
          <w:rFonts w:cs="Arial" w:ascii="Arial" w:hAnsi="Arial"/>
          <w:sz w:val="24"/>
          <w:szCs w:val="24"/>
        </w:rPr>
        <w:t>№</w:t>
      </w:r>
      <w:r>
        <w:rPr>
          <w:rFonts w:cs="Arial" w:ascii="Arial" w:hAnsi="Arial"/>
          <w:sz w:val="24"/>
          <w:szCs w:val="24"/>
        </w:rPr>
        <w:t xml:space="preserve"> 2</w:t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0"/>
        <w:gridCol w:w="542"/>
        <w:gridCol w:w="39"/>
        <w:gridCol w:w="439"/>
        <w:gridCol w:w="1755"/>
        <w:gridCol w:w="1987"/>
        <w:gridCol w:w="53"/>
        <w:gridCol w:w="235"/>
        <w:gridCol w:w="2270"/>
        <w:gridCol w:w="1815"/>
      </w:tblGrid>
      <w:tr>
        <w:trPr>
          <w:trHeight w:val="29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righ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А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дминистрация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Голышмановского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right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муниципального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района</w:t>
            </w:r>
          </w:p>
        </w:tc>
      </w:tr>
      <w:tr>
        <w:trPr>
          <w:trHeight w:val="1000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 w:line="240" w:before="0" w:after="0"/>
              <w:ind w:left="113" w:right="113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>Фамилия, имя, отчество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 xml:space="preserve">последнее </w:t>
            </w: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>при наличии)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 w:ascii="Arial" w:hAnsi="Arial"/>
                <w:bCs/>
                <w:kern w:val="2"/>
                <w:sz w:val="20"/>
                <w:szCs w:val="20"/>
                <w:lang w:eastAsia="ar-SA"/>
              </w:rPr>
              <w:t>выдавший орган дата выдачи</w:t>
            </w: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контактные данные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>(</w:t>
            </w:r>
            <w:r>
              <w:rPr>
                <w:rStyle w:val="Style14"/>
                <w:rFonts w:eastAsia="Lucida Sans Unicode" w:cs="Arial" w:ascii="Arial" w:hAnsi="Arial"/>
                <w:bCs/>
                <w:kern w:val="2"/>
                <w:sz w:val="20"/>
                <w:szCs w:val="20"/>
                <w:lang w:eastAsia="ar-SA"/>
              </w:rPr>
              <w:t>адрес, номер телефона, адрес электронной почты</w:t>
            </w: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Times New Roman" w:ascii="Arial" w:hAnsi="Arial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7160" cy="201930"/>
                      <wp:effectExtent l="0" t="0" r="0" b="0"/>
                      <wp:docPr id="1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201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ce181e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lang w:val="ru-RU" w:eastAsia="ru-RU" w:bidi="ru-RU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lIns="12600" rIns="12600" tIns="12600" bIns="1260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6" stroked="t" style="position:absolute;margin-left:0pt;margin-top:-7.95pt;width:10.7pt;height:15.8pt;mso-position-vertical:center">
                      <v:textbo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#ce181e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CE181E"/>
                <w:sz w:val="18"/>
                <w:szCs w:val="18"/>
                <w:lang w:val="ru-RU"/>
              </w:rPr>
            </w:pPr>
            <w:r>
              <w:rPr>
                <w:rFonts w:eastAsia="Arial" w:cs="Arial" w:ascii="Arial" w:hAnsi="Arial"/>
                <w:color w:val="CE181E"/>
                <w:sz w:val="18"/>
                <w:szCs w:val="18"/>
                <w:lang w:val="ru-RU"/>
              </w:rPr>
              <w:t>Иванов Иван Иванович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CE181E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CE181E"/>
                <w:sz w:val="18"/>
                <w:szCs w:val="18"/>
                <w:lang w:val="ru-RU"/>
              </w:rPr>
              <w:t xml:space="preserve">Паспорт </w:t>
            </w:r>
            <w:r>
              <w:rPr>
                <w:rFonts w:eastAsia="Arial" w:cs="Arial" w:ascii="Arial" w:hAnsi="Arial"/>
                <w:color w:val="CE181E"/>
                <w:sz w:val="18"/>
                <w:szCs w:val="18"/>
              </w:rPr>
              <w:t xml:space="preserve">7111 111111 </w:t>
            </w:r>
            <w:r>
              <w:rPr>
                <w:rFonts w:eastAsia="Arial" w:cs="Arial" w:ascii="Arial" w:hAnsi="Arial"/>
                <w:color w:val="CE181E"/>
                <w:sz w:val="18"/>
                <w:szCs w:val="18"/>
                <w:lang w:val="ru-RU"/>
              </w:rPr>
              <w:t>Голышмановским РОВД Тюменской области, 01.01.2017</w:t>
            </w:r>
            <w:r>
              <w:rPr>
                <w:rFonts w:eastAsia="Arial" w:cs="Arial" w:ascii="Arial" w:hAnsi="Arial"/>
                <w:color w:val="CE181E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CE181E"/>
                <w:sz w:val="18"/>
                <w:szCs w:val="18"/>
                <w:lang w:val="ru-RU"/>
              </w:rPr>
            </w:pPr>
            <w:r>
              <w:rPr>
                <w:rFonts w:eastAsia="Arial" w:cs="Arial" w:ascii="Arial" w:hAnsi="Arial"/>
                <w:color w:val="CE181E"/>
                <w:sz w:val="18"/>
                <w:szCs w:val="18"/>
                <w:lang w:val="ru-RU"/>
              </w:rPr>
              <w:t>Тюменская область, Голышмановский район, р.п.Голышманово, ул.Ленина, д.1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CE181E"/>
                <w:sz w:val="18"/>
                <w:szCs w:val="18"/>
                <w:lang w:val="ru-RU"/>
              </w:rPr>
            </w:pPr>
            <w:r>
              <w:rPr>
                <w:rFonts w:eastAsia="Arial" w:cs="Arial" w:ascii="Arial" w:hAnsi="Arial"/>
                <w:color w:val="CE181E"/>
                <w:sz w:val="18"/>
                <w:szCs w:val="18"/>
                <w:lang w:val="ru-RU"/>
              </w:rPr>
              <w:t>телефон: 89099099999</w:t>
            </w:r>
          </w:p>
        </w:tc>
      </w:tr>
      <w:tr>
        <w:trPr>
          <w:trHeight w:val="303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Times New Roman" w:ascii="Arial" w:hAnsi="Arial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2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5" stroked="t" style="position:absolute;margin-left:0pt;margin-top:-4.3pt;width:7.25pt;height:8.5pt;mso-position-vertical:center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Представитель физического лица (гражданина)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303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both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3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5" stroked="t" style="position:absolute;margin-left:0pt;margin-top:0pt;width:7.25pt;height:8.5pt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220"/>
                      <wp:effectExtent l="0" t="0" r="0" b="0"/>
                      <wp:wrapSquare wrapText="bothSides"/>
                      <wp:docPr id="4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5" stroked="t" style="position:absolute;margin-left:0pt;margin-top:0pt;width:7.25pt;height:8.5pt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Является представителем в силу доверенности законное представитель</w:t>
              <w:softHyphen/>
              <w:t>ство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both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Документ, подтверждающий полномочия законного представителя, выдан 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both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5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5" stroked="t" style="position:absolute;margin-left:0pt;margin-top:-4.3pt;width:7.25pt;height:8.5pt;mso-position-vertical:center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органами ЗАГС Тюменской области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both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6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5" stroked="t" style="position:absolute;margin-left:0pt;margin-top:-4.3pt;width:7.25pt;height:8.5pt;mso-position-vertical:center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Департаментом социального развития Тюменской области</w:t>
            </w:r>
          </w:p>
        </w:tc>
      </w:tr>
      <w:tr>
        <w:trPr>
          <w:trHeight w:val="303" w:hRule="atLeast"/>
        </w:trPr>
        <w:tc>
          <w:tcPr>
            <w:tcW w:w="964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Прошу выдать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информацию об очередности предоставления жилых помещений на условиях  социального найма в отношении </w:t>
            </w:r>
            <w:r>
              <w:rPr>
                <w:rFonts w:eastAsia="Arial" w:cs="Arial" w:ascii="Arial" w:hAnsi="Arial"/>
                <w:color w:val="CE181E"/>
                <w:sz w:val="20"/>
                <w:szCs w:val="20"/>
                <w:u w:val="single"/>
                <w:lang w:val="ru-RU"/>
              </w:rPr>
              <w:t xml:space="preserve">Иванова Ивана Ивановича, </w:t>
            </w:r>
            <w:r>
              <w:rPr>
                <w:rFonts w:eastAsia="Arial" w:cs="Arial" w:ascii="Arial" w:hAnsi="Arial"/>
                <w:color w:val="CE181E"/>
                <w:sz w:val="18"/>
                <w:szCs w:val="18"/>
                <w:u w:val="single"/>
                <w:lang w:val="ru-RU"/>
              </w:rPr>
              <w:t>Тюменская область, Голышмановский район, р.п.Голышманово, ул.Ленина, д.1, 25.03.1978г.р.</w:t>
            </w:r>
            <w:r>
              <w:rPr>
                <w:rFonts w:eastAsia="Arial" w:cs="Arial" w:ascii="Arial" w:hAnsi="Arial"/>
                <w:color w:val="CE181E"/>
                <w:sz w:val="20"/>
                <w:szCs w:val="20"/>
                <w:u w:val="single"/>
                <w:lang w:val="ru-RU"/>
              </w:rPr>
              <w:t xml:space="preserve"> </w:t>
            </w:r>
          </w:p>
          <w:p>
            <w:pPr>
              <w:pStyle w:val="Style20"/>
              <w:autoSpaceDE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20"/>
              <w:autoSpaceDE w:val="false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(указать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ФИО, место жительства, дату рождения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лица,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в отношении которого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запрашивается информация)</w:t>
            </w:r>
          </w:p>
          <w:p>
            <w:pPr>
              <w:pStyle w:val="Style20"/>
              <w:autoSpaceDE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состою на учете в качестве нуждающихся  в жилых помещениях по договору социального найма  </w:t>
            </w:r>
            <w:r>
              <w:rPr>
                <w:rFonts w:eastAsia="Arial" w:cs="Arial" w:ascii="Arial" w:hAnsi="Arial"/>
                <w:color w:val="CE181E"/>
                <w:sz w:val="20"/>
                <w:szCs w:val="20"/>
                <w:u w:val="single"/>
                <w:lang w:val="ru-RU"/>
              </w:rPr>
              <w:t>Администрация с.п.Голышманово, 26.09.2012г.</w:t>
            </w:r>
            <w:r>
              <w:rPr>
                <w:rFonts w:eastAsia="Arial" w:cs="Arial" w:ascii="Arial" w:hAnsi="Arial"/>
                <w:color w:val="CE181E"/>
                <w:sz w:val="20"/>
                <w:szCs w:val="20"/>
                <w:u w:val="none"/>
                <w:lang w:val="ru-RU"/>
              </w:rPr>
              <w:t>_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  <w:u w:val="none"/>
                <w:lang w:val="ru-RU"/>
              </w:rPr>
              <w:t>____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________________________________________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0" w:firstLine="14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(указать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орган, принявший на учет, и дату постановки на этот учет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1" w:hRule="atLeast"/>
        </w:trPr>
        <w:tc>
          <w:tcPr>
            <w:tcW w:w="964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b/>
                <w:color w:val="000000"/>
                <w:sz w:val="20"/>
                <w:szCs w:val="20"/>
              </w:rPr>
              <w:t>3. Запрошенную информацию прошу выдать</w:t>
            </w:r>
            <w:r>
              <w:rPr>
                <w:rStyle w:val="Style14"/>
                <w:rFonts w:cs="Arial" w:ascii="Arial" w:hAnsi="Arial"/>
                <w:b/>
                <w:sz w:val="20"/>
                <w:szCs w:val="20"/>
              </w:rPr>
              <w:t>:</w:t>
            </w:r>
          </w:p>
        </w:tc>
      </w:tr>
      <w:tr>
        <w:trPr>
          <w:trHeight w:val="301" w:hRule="atLeast"/>
        </w:trPr>
        <w:tc>
          <w:tcPr>
            <w:tcW w:w="9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ascii="Arial" w:hAnsi="Arial"/>
                <w:sz w:val="20"/>
                <w:szCs w:val="20"/>
              </w:rPr>
              <w:t xml:space="preserve">На </w:t>
            </w:r>
            <w:r>
              <w:rPr>
                <w:rStyle w:val="Style14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Style14"/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7160" cy="201930"/>
                      <wp:effectExtent l="0" t="0" r="0" b="0"/>
                      <wp:docPr id="7" name="Прямоугольник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201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ce181e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lang w:val="ru-RU" w:eastAsia="ru-RU" w:bidi="ru-RU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lIns="12600" rIns="12600" tIns="12600" bIns="1260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14" stroked="t" style="position:absolute;margin-left:0pt;margin-top:-6.55pt;width:10.7pt;height:15.8pt">
                      <v:textbo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#ce181e" weight="25560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Arial" w:hAnsi="Arial"/>
                <w:sz w:val="20"/>
                <w:szCs w:val="20"/>
              </w:rPr>
              <w:t xml:space="preserve">  бумажном или  </w:t>
            </w:r>
            <w:r>
              <w:rPr>
                <w:rStyle w:val="Style14"/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8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3" stroked="t" style="position:absolute;margin-left:0pt;margin-top:-4.3pt;width:7.25pt;height:8.5pt;mso-position-vertical:center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Arial" w:hAnsi="Arial"/>
                <w:sz w:val="20"/>
                <w:szCs w:val="20"/>
              </w:rPr>
              <w:t xml:space="preserve">  электронном носителе</w:t>
            </w:r>
          </w:p>
        </w:tc>
      </w:tr>
      <w:tr>
        <w:trPr>
          <w:trHeight w:val="75" w:hRule="atLeast"/>
        </w:trPr>
        <w:tc>
          <w:tcPr>
            <w:tcW w:w="9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4.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Результат муниципальной услуги прошу </w:t>
            </w:r>
            <w:r>
              <w:rPr>
                <w:rFonts w:cs="Arial" w:ascii="Arial" w:hAnsi="Arial"/>
                <w:b/>
                <w:sz w:val="20"/>
                <w:szCs w:val="20"/>
              </w:rPr>
              <w:t>выдать (</w:t>
            </w:r>
            <w:r>
              <w:rPr>
                <w:rFonts w:cs="Arial" w:ascii="Arial" w:hAnsi="Arial"/>
                <w:b/>
                <w:sz w:val="20"/>
                <w:szCs w:val="20"/>
              </w:rPr>
              <w:t>направить</w:t>
            </w:r>
            <w:r>
              <w:rPr>
                <w:rFonts w:cs="Arial" w:ascii="Arial" w:hAnsi="Arial"/>
                <w:b/>
                <w:sz w:val="20"/>
                <w:szCs w:val="20"/>
              </w:rPr>
              <w:t>)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в мой адрес следующим способом:</w:t>
            </w:r>
            <w:r>
              <w:rPr>
                <w:rStyle w:val="Style14"/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Arial"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75" w:hRule="atLeast"/>
        </w:trPr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Arial" w:ascii="Arial" w:hAnsi="Arial"/>
                <w:b/>
                <w:sz w:val="20"/>
                <w:szCs w:val="20"/>
              </w:rPr>
              <w:t>В электронном виде</w:t>
            </w:r>
          </w:p>
        </w:tc>
        <w:tc>
          <w:tcPr>
            <w:tcW w:w="43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Arial" w:ascii="Arial" w:hAnsi="Arial"/>
                <w:b/>
                <w:sz w:val="20"/>
                <w:szCs w:val="20"/>
              </w:rPr>
              <w:t>При личном обращении</w:t>
            </w:r>
          </w:p>
        </w:tc>
      </w:tr>
      <w:tr>
        <w:trPr>
          <w:trHeight w:val="75" w:hRule="atLeast"/>
        </w:trPr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9" name="Прямоугольник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21" stroked="t" style="position:absolute;margin-left:0pt;margin-top:-4.3pt;width:7.25pt;height:8.5pt;mso-position-vertical:center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Посредством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федерального и областного порталов</w:t>
            </w:r>
          </w:p>
        </w:tc>
        <w:tc>
          <w:tcPr>
            <w:tcW w:w="43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20"/>
                <w:szCs w:val="20"/>
              </w:rPr>
              <w:t xml:space="preserve">  </w:t>
            </w:r>
          </w:p>
        </w:tc>
      </w:tr>
      <w:tr>
        <w:trPr>
          <w:trHeight w:val="75" w:hRule="atLeast"/>
        </w:trPr>
        <w:tc>
          <w:tcPr>
            <w:tcW w:w="5272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3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37160" cy="201930"/>
                      <wp:effectExtent l="0" t="0" r="0" b="0"/>
                      <wp:docPr id="10" name="Прямоугольник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201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ce181e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lang w:val="ru-RU" w:eastAsia="ru-RU" w:bidi="ru-RU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lIns="12600" rIns="12600" tIns="12600" bIns="1260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14" stroked="t" style="position:absolute;margin-left:0pt;margin-top:-6.55pt;width:10.7pt;height:15.8pt">
                      <v:textbo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#ce181e" weight="25560" joinstyle="miter" endcap="flat"/>
                    </v:shape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  </w:t>
            </w:r>
            <w:r>
              <w:rPr>
                <w:rFonts w:cs="Arial" w:ascii="Arial" w:hAnsi="Arial"/>
                <w:b/>
                <w:sz w:val="20"/>
                <w:szCs w:val="20"/>
              </w:rPr>
              <w:t>В МФЦ</w:t>
            </w:r>
          </w:p>
        </w:tc>
      </w:tr>
      <w:tr>
        <w:trPr>
          <w:trHeight w:val="630" w:hRule="atLeast"/>
        </w:trPr>
        <w:tc>
          <w:tcPr>
            <w:tcW w:w="5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autoSpaceDE w:val="false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3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b/>
                <w:color w:val="000000"/>
                <w:sz w:val="20"/>
                <w:szCs w:val="20"/>
              </w:rPr>
              <w:t>Документы, прилагаемые к запросу</w:t>
            </w:r>
            <w:r>
              <w:rPr>
                <w:rStyle w:val="Style14"/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Arial" w:ascii="Arial" w:hAnsi="Arial"/>
                <w:b/>
                <w:color w:val="000000"/>
                <w:sz w:val="20"/>
                <w:szCs w:val="20"/>
              </w:rPr>
              <w:t xml:space="preserve">в обязательном порядке </w:t>
            </w:r>
            <w:r>
              <w:rPr>
                <w:rStyle w:val="Style14"/>
                <w:rFonts w:cs="Arial" w:ascii="Arial" w:hAnsi="Arial"/>
                <w:b/>
                <w:color w:val="000000"/>
                <w:sz w:val="20"/>
                <w:szCs w:val="20"/>
              </w:rPr>
              <w:t>(кроме указанных в разделе 6 данной формы)</w:t>
            </w:r>
            <w:r>
              <w:rPr>
                <w:rStyle w:val="Style14"/>
                <w:rFonts w:cs="Arial" w:ascii="Arial" w:hAnsi="Arial"/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>
        <w:trPr>
          <w:trHeight w:val="819" w:hRule="atLeast"/>
        </w:trPr>
        <w:tc>
          <w:tcPr>
            <w:tcW w:w="5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37160" cy="201930"/>
                      <wp:effectExtent l="0" t="0" r="0" b="0"/>
                      <wp:docPr id="12" name="Прямоугольник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40" cy="201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ce181e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/>
                                  </w:pPr>
                                  <w:r>
                                    <w:rPr>
                                      <w:lang w:val="ru-RU" w:eastAsia="ru-RU" w:bidi="ru-RU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lIns="12600" rIns="12600" tIns="12600" bIns="1260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14" stroked="t" style="position:absolute;margin-left:0pt;margin-top:-6.55pt;width:10.7pt;height:15.8pt">
                      <v:textbo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lang w:val="ru-RU" w:eastAsia="ru-RU" w:bidi="ru-RU"/>
                              </w:rPr>
                              <w:t>V</w:t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#ce181e" weight="25560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149225" cy="135890"/>
                      <wp:effectExtent l="0" t="0" r="0" b="0"/>
                      <wp:wrapNone/>
                      <wp:docPr id="11" name="Прямоугольник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80" cy="135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3" stroked="t" style="position:absolute;margin-left:2pt;margin-top:2.65pt;width:11.65pt;height:10.6pt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Документ (копия документа)</w:t>
            </w:r>
            <w:r>
              <w:rPr>
                <w:rStyle w:val="Style14"/>
                <w:rFonts w:eastAsia="Times New Roman" w:cs="Arial" w:ascii="Arial" w:hAnsi="Arial"/>
                <w:color w:val="000000"/>
                <w:position w:val="20"/>
                <w:sz w:val="13"/>
                <w:sz w:val="20"/>
                <w:szCs w:val="20"/>
                <w:lang w:eastAsia="ru-RU"/>
              </w:rPr>
              <w:t>*</w:t>
            </w: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, удостоверяющий полномочия представителя заявителя, в случае подачи запроса представителем заявителя</w:t>
            </w:r>
          </w:p>
          <w:p>
            <w:pPr>
              <w:pStyle w:val="Style20"/>
              <w:autoSpaceDE w:val="false"/>
              <w:spacing w:lineRule="auto" w:line="240" w:before="0" w:after="0"/>
              <w:rPr>
                <w:rFonts w:ascii="Arial" w:hAnsi="Arial" w:cs="Arial"/>
                <w:color w:val="000000"/>
                <w:position w:val="20"/>
                <w:sz w:val="13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position w:val="20"/>
                <w:sz w:val="13"/>
                <w:sz w:val="20"/>
                <w:szCs w:val="20"/>
              </w:rPr>
              <w:t>*не нужный вариант зачеркнуть</w:t>
            </w:r>
          </w:p>
        </w:tc>
      </w:tr>
      <w:tr>
        <w:trPr>
          <w:trHeight w:val="303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К запросу прилагаются по желанию заявителя:</w:t>
            </w:r>
          </w:p>
        </w:tc>
      </w:tr>
      <w:tr>
        <w:trPr>
          <w:trHeight w:val="485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jc w:val="center"/>
              <w:rPr>
                <w:rStyle w:val="Style14"/>
                <w:rFonts w:ascii="Arial" w:hAnsi="Arial" w:cs="Arial"/>
                <w:sz w:val="20"/>
                <w:szCs w:val="2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4" stroked="t" style="position:absolute;margin-left:1.9pt;margin-top:1.6pt;width:7.25pt;height:8.5pt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приказ (постановление) об установлении опеки (попечительства), выданный Департаментом социального развития Тюменской области </w:t>
            </w: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случае подачи запроса представителем заявителя</w:t>
            </w: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>
        <w:trPr>
          <w:trHeight w:val="499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jc w:val="center"/>
              <w:rPr>
                <w:rStyle w:val="Style14"/>
                <w:rFonts w:ascii="Arial" w:hAnsi="Arial" w:cs="Arial"/>
                <w:sz w:val="20"/>
                <w:szCs w:val="20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5" stroked="t" style="position:absolute;margin-left:2.05pt;margin-top:2.8pt;width:7.25pt;height:8.5pt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8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свидетельство о государственной регистрации рождения, брака (расторжения брака), смене фамилии, имени, отчества, выданное Управлением записи актов гражданского состояния Тюменской области </w:t>
            </w: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случае подачи запроса представителем заявителя</w:t>
            </w:r>
            <w:r>
              <w:rPr>
                <w:rStyle w:val="Style14"/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>
        <w:trPr>
          <w:trHeight w:val="51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  <w:p>
            <w:pPr>
              <w:pStyle w:val="Style20"/>
              <w:widowControl w:val="false"/>
              <w:suppressAutoHyphens w:val="true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kern w:val="2"/>
                <w:sz w:val="20"/>
                <w:szCs w:val="20"/>
                <w:lang w:eastAsia="ar-SA"/>
              </w:rPr>
              <w:t xml:space="preserve">________________ </w:t>
            </w:r>
            <w:r>
              <w:rPr>
                <w:rStyle w:val="Style14"/>
                <w:rFonts w:eastAsia="Lucida Sans Unicode" w:cs="Arial" w:ascii="Arial" w:hAnsi="Arial"/>
                <w:bCs/>
                <w:color w:val="CE181E"/>
                <w:kern w:val="2"/>
                <w:sz w:val="20"/>
                <w:szCs w:val="20"/>
                <w:u w:val="single"/>
                <w:lang w:val="ru-RU" w:eastAsia="ar-SA"/>
              </w:rPr>
              <w:t>Иванов И.И.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  <w:p>
            <w:pPr>
              <w:pStyle w:val="Style20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color w:val="CE181E"/>
                <w:kern w:val="2"/>
                <w:sz w:val="20"/>
                <w:szCs w:val="20"/>
                <w:lang w:eastAsia="ar-SA"/>
              </w:rPr>
              <w:t>«</w:t>
            </w:r>
            <w:r>
              <w:rPr>
                <w:rStyle w:val="Style14"/>
                <w:rFonts w:eastAsia="Lucida Sans Unicode" w:cs="Arial" w:ascii="Arial" w:hAnsi="Arial"/>
                <w:bCs/>
                <w:color w:val="CE181E"/>
                <w:kern w:val="2"/>
                <w:sz w:val="20"/>
                <w:szCs w:val="20"/>
                <w:u w:val="single"/>
                <w:lang w:val="ru-RU" w:eastAsia="ar-SA"/>
              </w:rPr>
              <w:t>01</w:t>
            </w:r>
            <w:r>
              <w:rPr>
                <w:rStyle w:val="Style14"/>
                <w:rFonts w:eastAsia="Lucida Sans Unicode" w:cs="Arial" w:ascii="Arial" w:hAnsi="Arial"/>
                <w:bCs/>
                <w:color w:val="CE181E"/>
                <w:kern w:val="2"/>
                <w:sz w:val="20"/>
                <w:szCs w:val="20"/>
                <w:lang w:eastAsia="ar-SA"/>
              </w:rPr>
              <w:t xml:space="preserve">»  </w:t>
            </w:r>
            <w:r>
              <w:rPr>
                <w:rStyle w:val="Style14"/>
                <w:rFonts w:eastAsia="Lucida Sans Unicode" w:cs="Arial" w:ascii="Arial" w:hAnsi="Arial"/>
                <w:bCs/>
                <w:color w:val="CE181E"/>
                <w:kern w:val="2"/>
                <w:sz w:val="20"/>
                <w:szCs w:val="20"/>
                <w:u w:val="single"/>
                <w:lang w:val="ru-RU" w:eastAsia="ar-SA"/>
              </w:rPr>
              <w:t xml:space="preserve">октября 2017 </w:t>
            </w:r>
            <w:r>
              <w:rPr>
                <w:rStyle w:val="Style14"/>
                <w:rFonts w:eastAsia="Lucida Sans Unicode" w:cs="Arial" w:ascii="Arial" w:hAnsi="Arial"/>
                <w:bCs/>
                <w:color w:val="CE181E"/>
                <w:kern w:val="2"/>
                <w:sz w:val="20"/>
                <w:szCs w:val="20"/>
                <w:lang w:eastAsia="ar-SA"/>
              </w:rPr>
              <w:t>г.</w:t>
            </w:r>
          </w:p>
        </w:tc>
      </w:tr>
      <w:tr>
        <w:trPr>
          <w:trHeight w:val="802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color w:val="000000"/>
                <w:sz w:val="20"/>
                <w:szCs w:val="20"/>
              </w:rPr>
              <w:t>Отметка должностного лица, принявшего запрос и приложенные к нему документы:</w:t>
            </w:r>
          </w:p>
          <w:p>
            <w:pPr>
              <w:pStyle w:val="Style20"/>
              <w:widowControl w:val="false"/>
              <w:suppressAutoHyphens w:val="true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kern w:val="2"/>
                <w:sz w:val="20"/>
                <w:szCs w:val="20"/>
                <w:lang w:eastAsia="ar-SA"/>
              </w:rPr>
              <w:t>___________________________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  <w:p>
            <w:pPr>
              <w:pStyle w:val="Style20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kern w:val="2"/>
                <w:sz w:val="20"/>
                <w:szCs w:val="20"/>
                <w:lang w:eastAsia="ar-SA"/>
              </w:rPr>
              <w:t>«__» _______________ 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80" w:footer="0" w:bottom="6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cs="Calibri" w:ascii="Times New Roman" w:hAnsi="Times New Roman" w:eastAsia="Andale Sans UI"/>
      <w:color w:val="auto"/>
      <w:kern w:val="2"/>
      <w:sz w:val="22"/>
      <w:szCs w:val="22"/>
      <w:lang w:eastAsia="en-US" w:val="ru-RU" w:bidi="ru-RU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eastAsia="Times New Roman" w:cs="Calibri" w:ascii="Times New Roman" w:hAnsi="Times New Roman"/>
      <w:color w:val="auto"/>
      <w:kern w:val="2"/>
      <w:sz w:val="22"/>
      <w:szCs w:val="22"/>
      <w:lang w:val="ru-RU" w:eastAsia="ru-RU" w:bidi="ru-RU"/>
    </w:rPr>
  </w:style>
  <w:style w:type="paragraph" w:styleId="Style21">
    <w:name w:val="Абзац списка"/>
    <w:basedOn w:val="Style20"/>
    <w:qFormat/>
    <w:pPr>
      <w:suppressAutoHyphens w:val="true"/>
      <w:ind w:left="720" w:right="0" w:hanging="0"/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LibreOffice/5.4.1.2$Windows_X86_64 LibreOffice_project/ea7cb86e6eeb2bf3a5af73a8f7777ac570321527</Application>
  <Pages>1</Pages>
  <Words>298</Words>
  <Characters>2358</Characters>
  <CharactersWithSpaces>2634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2017-10-26T16:31:12Z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