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>
          <w:sz w:val="26"/>
          <w:szCs w:val="26"/>
        </w:rPr>
        <w:t xml:space="preserve">Приложение 1 </w:t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к Регламенту</w:t>
      </w:r>
    </w:p>
    <w:tbl>
      <w:tblPr>
        <w:tblW w:w="10200" w:type="dxa"/>
        <w:jc w:val="left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3"/>
        <w:gridCol w:w="304"/>
        <w:gridCol w:w="1926"/>
        <w:gridCol w:w="1659"/>
        <w:gridCol w:w="1777"/>
        <w:gridCol w:w="2073"/>
        <w:gridCol w:w="1778"/>
      </w:tblGrid>
      <w:tr>
        <w:trPr>
          <w:trHeight w:val="293" w:hRule="atLeast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right"/>
              <w:rPr/>
            </w:pPr>
            <w:r>
              <w:rPr>
                <w:rStyle w:val="Style5"/>
                <w:rFonts w:cs="Arial" w:ascii="Arial" w:hAnsi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>
        <w:trPr>
          <w:trHeight w:val="303" w:hRule="atLeast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spacing w:before="0" w:after="0"/>
              <w:ind w:left="0" w:right="0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Cs w:val="26"/>
                <w:eastAsianLayout w:vert="true"/>
              </w:rPr>
              <w:t>заявитель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 xml:space="preserve">окумент, удостоверяющий личность (вид, серия, номер, </w:t>
            </w:r>
            <w:r>
              <w:rPr>
                <w:rStyle w:val="Style5"/>
                <w:rFonts w:eastAsia="Lucida Sans Unicode" w:cs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Style w:val="Style5"/>
                <w:rFonts w:eastAsia="Lucida Sans Unicode" w:cs="Arial"/>
                <w:bCs/>
                <w:sz w:val="16"/>
                <w:szCs w:val="16"/>
                <w:lang w:val="ru-RU"/>
              </w:rPr>
              <w:t>ОГРН</w:t>
            </w: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/>
            </w:pP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>К</w:t>
            </w: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>онтактные данные (</w:t>
            </w:r>
            <w:r>
              <w:rPr>
                <w:rStyle w:val="Style5"/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Style5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Style w:val="Style5"/>
                <w:rFonts w:cs="Times New Roman"/>
                <w:szCs w:val="22"/>
                <w:lang w:val="ru-RU"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3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808080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Style w:val="Style5"/>
                <w:rFonts w:cs="Times New Roman"/>
                <w:sz w:val="26"/>
                <w:szCs w:val="22"/>
                <w:lang w:val="ru-RU"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4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>
                <w:rStyle w:val="Style5"/>
                <w:rFonts w:cs="Arial"/>
                <w:color w:val="00B0F0"/>
                <w:sz w:val="12"/>
                <w:szCs w:val="12"/>
                <w:lang w:val="ru-RU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</w:tr>
      <w:tr>
        <w:trPr>
          <w:trHeight w:val="303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2.3pt;margin-top:-5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/>
            </w:pPr>
            <w:r>
              <w:rPr>
                <w:rStyle w:val="Style5"/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Style w:val="Style5"/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808080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B0F0"/>
                <w:sz w:val="12"/>
                <w:szCs w:val="12"/>
                <w:lang w:val="ru-RU"/>
              </w:rPr>
            </w:pPr>
            <w:r>
              <w:rPr>
                <w:rFonts w:cs="Arial"/>
                <w:color w:val="00B0F0"/>
                <w:sz w:val="12"/>
                <w:szCs w:val="12"/>
                <w:lang w:val="ru-RU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</w:tr>
    </w:tbl>
    <w:tbl>
      <w:tblPr>
        <w:tblW w:w="10207" w:type="dxa"/>
        <w:jc w:val="left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3"/>
        <w:gridCol w:w="450"/>
        <w:gridCol w:w="5143"/>
        <w:gridCol w:w="4101"/>
      </w:tblGrid>
      <w:tr>
        <w:trPr>
          <w:trHeight w:val="303" w:hRule="atLeast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 xml:space="preserve">В соответствии с Градостроительным кодексом РФ, Правилами землепользования и застройки ___ </w:t>
            </w: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>городского округа (сельского поселения)</w:t>
            </w: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 xml:space="preserve">, утвержденными решением ____ Думы от ___ № ___, прошу предоставить 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Style5"/>
                <w:rFonts w:cs="Arial" w:ascii="Century" w:hAnsi="Century"/>
                <w:b w:val="false"/>
                <w:bCs w:val="false"/>
                <w:color w:val="auto"/>
                <w:sz w:val="24"/>
                <w:szCs w:val="24"/>
                <w:lang w:val="ru-RU"/>
              </w:rPr>
              <w:t xml:space="preserve">□ </w:t>
            </w:r>
            <w:r>
              <w:rPr>
                <w:rStyle w:val="Style5"/>
                <w:rFonts w:cs="Arial" w:ascii="Century" w:hAnsi="Century"/>
                <w:b w:val="false"/>
                <w:bCs w:val="false"/>
                <w:color w:val="auto"/>
                <w:sz w:val="24"/>
                <w:szCs w:val="24"/>
                <w:lang w:val="ru-RU"/>
              </w:rPr>
              <w:t>разрешение на отклонение от предельных параметров разрешенного строительства объекта капитального строительства;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>
                <w:rFonts w:ascii="Century" w:hAnsi="Century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b w:val="false"/>
                <w:bCs w:val="false"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Century" w:hAnsi="Century"/>
                <w:b w:val="false"/>
                <w:bCs w:val="false"/>
                <w:color w:val="auto"/>
                <w:sz w:val="24"/>
                <w:szCs w:val="24"/>
              </w:rPr>
              <w:t>разрешение на отклонение от предельных параметров реконструкции объекта капитального строительства</w:t>
            </w:r>
          </w:p>
          <w:p>
            <w:pPr>
              <w:pStyle w:val="Style24"/>
              <w:spacing w:before="0" w:after="0"/>
              <w:rPr>
                <w:rFonts w:ascii="Century" w:hAnsi="Century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b w:val="false"/>
                <w:bCs w:val="false"/>
                <w:color w:val="auto"/>
                <w:sz w:val="24"/>
                <w:szCs w:val="24"/>
              </w:rPr>
              <w:t>в отношении объекта капитального строительства__________________________________</w:t>
            </w:r>
          </w:p>
          <w:p>
            <w:pPr>
              <w:pStyle w:val="Style24"/>
              <w:spacing w:before="0" w:after="0"/>
              <w:jc w:val="center"/>
              <w:rPr>
                <w:rFonts w:ascii="Century" w:hAnsi="Century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entury" w:hAnsi="Century"/>
                <w:b w:val="false"/>
                <w:bCs w:val="false"/>
                <w:color w:val="auto"/>
                <w:sz w:val="20"/>
                <w:szCs w:val="20"/>
              </w:rPr>
              <w:t>(указывается назначение (наименование) объекта капитального строительства)</w:t>
            </w:r>
          </w:p>
          <w:p>
            <w:pPr>
              <w:pStyle w:val="Style24"/>
              <w:spacing w:before="0" w:after="0"/>
              <w:rPr>
                <w:rFonts w:ascii="Century" w:hAnsi="Century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b w:val="false"/>
                <w:bCs w:val="false"/>
                <w:color w:val="auto"/>
                <w:sz w:val="24"/>
                <w:szCs w:val="24"/>
              </w:rPr>
              <w:t>расположенного по адресу:________________________________________________________</w:t>
            </w:r>
          </w:p>
          <w:p>
            <w:pPr>
              <w:pStyle w:val="Style24"/>
              <w:spacing w:before="0" w:after="0"/>
              <w:rPr>
                <w:rFonts w:ascii="Century" w:hAnsi="Century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Century" w:hAnsi="Century"/>
                <w:b w:val="false"/>
                <w:bCs w:val="false"/>
                <w:color w:val="auto"/>
                <w:sz w:val="24"/>
                <w:szCs w:val="24"/>
              </w:rPr>
              <w:t xml:space="preserve">______________________________________________________________________, </w:t>
            </w:r>
            <w:r>
              <w:rPr>
                <w:rFonts w:ascii="Century" w:hAnsi="Century"/>
                <w:b w:val="false"/>
                <w:bCs w:val="false"/>
                <w:color w:val="auto"/>
                <w:sz w:val="24"/>
                <w:szCs w:val="24"/>
              </w:rPr>
              <w:t>на земельном участке с кадастровым номером _____________________________________________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>
                <w:rStyle w:val="Style5"/>
                <w:rFonts w:cs="Arial"/>
                <w:sz w:val="24"/>
                <w:szCs w:val="24"/>
                <w:lang w:val="ru-RU"/>
              </w:rPr>
            </w:pPr>
            <w:r>
              <w:rPr/>
            </w:r>
          </w:p>
          <w:tbl>
            <w:tblPr>
              <w:tblW w:w="9440" w:type="dxa"/>
              <w:jc w:val="left"/>
              <w:tblInd w:w="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</w:tblPr>
            <w:tblGrid>
              <w:gridCol w:w="2268"/>
              <w:gridCol w:w="4111"/>
              <w:gridCol w:w="3061"/>
            </w:tblGrid>
            <w:tr>
              <w:trPr/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>Наименование параметра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>Место отклонения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>Предельные параметры разрешенного строительства</w:t>
                  </w:r>
                </w:p>
              </w:tc>
            </w:tr>
            <w:tr>
              <w:trPr/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hanging="0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>в точках: ________________________</w:t>
                  </w:r>
                </w:p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 w:val="14"/>
                      <w:szCs w:val="14"/>
                      <w:lang w:val="ru-RU"/>
                    </w:rPr>
                  </w:pPr>
                  <w:r>
                    <w:rPr>
                      <w:rFonts w:cs="Arial"/>
                      <w:bCs/>
                      <w:sz w:val="14"/>
                      <w:szCs w:val="14"/>
                      <w:lang w:val="ru-RU"/>
                    </w:rPr>
                    <w:t>(указать поворотные точки земельного участка, указанные в градостроительном плане земельного участка, в границах которых запрашивается отклонение)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</w:rPr>
                  </w:pPr>
                  <w:r>
                    <w:rPr>
                      <w:rFonts w:cs="Arial"/>
                      <w:bCs/>
                      <w:szCs w:val="32"/>
                    </w:rPr>
                    <w:t>________________ м.</w:t>
                  </w:r>
                </w:p>
              </w:tc>
            </w:tr>
            <w:tr>
              <w:trPr/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 w:val="14"/>
                      <w:szCs w:val="14"/>
                      <w:lang w:val="ru-RU"/>
                    </w:rPr>
                  </w:pPr>
                  <w:r>
                    <w:rPr>
                      <w:rFonts w:cs="Arial"/>
                      <w:bCs/>
                      <w:sz w:val="14"/>
                      <w:szCs w:val="14"/>
                      <w:lang w:val="ru-RU"/>
                    </w:rPr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>________________%</w:t>
                  </w:r>
                </w:p>
              </w:tc>
            </w:tr>
            <w:tr>
              <w:trPr/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  <w:t xml:space="preserve">Предельное количество этажей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57" w:type="dxa"/>
                  </w:tcMar>
                </w:tcPr>
                <w:p>
                  <w:pPr>
                    <w:pStyle w:val="Style39"/>
                    <w:suppressAutoHyphens w:val="true"/>
                    <w:autoSpaceDE w:val="false"/>
                    <w:bidi w:val="0"/>
                    <w:spacing w:lineRule="auto" w:line="240" w:before="0" w:after="0"/>
                    <w:ind w:left="0" w:right="0" w:firstLine="283"/>
                    <w:jc w:val="center"/>
                    <w:rPr>
                      <w:rFonts w:cs="Arial"/>
                      <w:bCs/>
                      <w:szCs w:val="32"/>
                      <w:lang w:val="ru-RU"/>
                    </w:rPr>
                  </w:pPr>
                  <w:r>
                    <w:rPr>
                      <w:rFonts w:cs="Arial"/>
                      <w:bCs/>
                      <w:szCs w:val="32"/>
                      <w:lang w:val="ru-RU"/>
                    </w:rPr>
                  </w:r>
                </w:p>
              </w:tc>
            </w:tr>
          </w:tbl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Style5"/>
                <w:rFonts w:cs="Arial"/>
                <w:lang w:val="ru-RU"/>
              </w:rPr>
              <w:t>1</w:t>
            </w: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>.</w:t>
            </w:r>
            <w:hyperlink w:anchor="Par80" w:tgtFrame="_top">
              <w:r>
                <w:rPr>
                  <w:rStyle w:val="Style5"/>
                </w:rPr>
                <w:t>*</w:t>
              </w:r>
            </w:hyperlink>
            <w:r>
              <w:rPr>
                <w:rStyle w:val="Style5"/>
                <w:rFonts w:cs="Arial"/>
                <w:sz w:val="24"/>
                <w:szCs w:val="24"/>
                <w:lang w:val="ru-RU"/>
              </w:rPr>
              <w:t xml:space="preserve"> Правоустанавливающим документом на земельный участок является: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______________________________________________________________________________.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>2.</w:t>
            </w:r>
            <w:hyperlink w:anchor="Par80" w:tgtFrame="_top">
              <w:r>
                <w:rPr>
                  <w:rStyle w:val="Style5"/>
                </w:rPr>
                <w:t>*</w:t>
              </w:r>
            </w:hyperlink>
            <w:r>
              <w:rPr>
                <w:rStyle w:val="Style5"/>
                <w:rFonts w:cs="Arial"/>
                <w:sz w:val="24"/>
                <w:szCs w:val="24"/>
                <w:lang w:val="ru-RU"/>
              </w:rPr>
              <w:t xml:space="preserve"> Расположение земельного участка подтверждается кадастровым паспортом/ кадастровой выпиской о земельном участке________________________________________,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righ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отражающим границы земельного участка.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Style5"/>
                <w:rFonts w:cs="Arial"/>
                <w:lang w:val="ru-RU"/>
              </w:rPr>
              <w:t>3.</w:t>
            </w:r>
            <w:hyperlink w:anchor="Par80" w:tgtFrame="_top">
              <w:r>
                <w:rPr>
                  <w:rStyle w:val="Style5"/>
                </w:rPr>
                <w:t>*</w:t>
              </w:r>
            </w:hyperlink>
            <w:r>
              <w:rPr>
                <w:rStyle w:val="Style5"/>
                <w:rFonts w:cs="Arial"/>
                <w:lang w:val="ru-RU"/>
              </w:rPr>
              <w:t xml:space="preserve"> </w:t>
            </w: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>На земельный участок выдан градостроительный план земельного участка __________________________________________________________________________________.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реквизиты документа)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4.* Подтверждаю, что конфигурация, инженерно-геологические или иные характеристики _________________________________________________________________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center"/>
              <w:rPr/>
            </w:pPr>
            <w:r>
              <w:rPr>
                <w:rStyle w:val="Style5"/>
                <w:rFonts w:cs="Arial"/>
                <w:sz w:val="16"/>
                <w:szCs w:val="16"/>
                <w:lang w:val="ru-RU"/>
              </w:rPr>
              <w:t xml:space="preserve">(указать, в чем выражается неблагоприятность для застройки, какие характеристики земельного участка неблагоприятны для застройки) </w:t>
            </w:r>
            <w:r>
              <w:rPr>
                <w:rStyle w:val="Style5"/>
                <w:rFonts w:cs="Arial"/>
                <w:lang w:val="ru-RU"/>
              </w:rPr>
              <w:t>земельного участка неблагоприятны для застройки,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rPr/>
            </w:pP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>что подтверждается прилагаемым к настоящему заявлению</w:t>
            </w:r>
            <w:r>
              <w:rPr>
                <w:rStyle w:val="Style5"/>
                <w:rFonts w:cs="Arial"/>
                <w:lang w:val="ru-RU"/>
              </w:rPr>
              <w:t xml:space="preserve"> __________________________,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реквизиты документа (при наличии), которым подтверждается наличие перечисленных выше условий)</w:t>
            </w:r>
          </w:p>
          <w:p>
            <w:pPr>
              <w:pStyle w:val="Style39"/>
              <w:suppressAutoHyphens w:val="true"/>
              <w:autoSpaceDE w:val="false"/>
              <w:bidi w:val="0"/>
              <w:spacing w:lineRule="auto" w:line="240" w:before="0" w:after="0"/>
              <w:ind w:left="0" w:right="0" w:firstLine="283"/>
              <w:jc w:val="both"/>
              <w:rPr/>
            </w:pPr>
            <w:r>
              <w:rPr>
                <w:rStyle w:val="Style5"/>
                <w:rFonts w:cs="Arial"/>
                <w:sz w:val="24"/>
                <w:szCs w:val="24"/>
                <w:lang w:val="ru-RU"/>
              </w:rPr>
              <w:t>5.* Размещение объекта соответствует требованиям технических регламентов, что подтверждается указанной ниже схемой планировочной организации земельного участка**</w:t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jc w:val="both"/>
              <w:rPr/>
            </w:pPr>
            <w:bookmarkStart w:id="0" w:name="Par80"/>
            <w:bookmarkEnd w:id="0"/>
            <w:r>
              <w:rPr>
                <w:rStyle w:val="Style5"/>
                <w:rFonts w:cs="Arial"/>
                <w:lang w:val="ru-RU"/>
              </w:rPr>
              <w:t xml:space="preserve">* </w:t>
            </w:r>
            <w:r>
              <w:rPr>
                <w:rStyle w:val="Style5"/>
                <w:rFonts w:cs="Arial"/>
                <w:sz w:val="16"/>
                <w:szCs w:val="16"/>
                <w:lang w:val="ru-RU"/>
              </w:rPr>
              <w:t>документы предоставляются заявителем по собственной инициативе;</w:t>
            </w:r>
          </w:p>
          <w:p>
            <w:pPr>
              <w:pStyle w:val="Style39"/>
              <w:autoSpaceDE w:val="false"/>
              <w:spacing w:before="0" w:after="0"/>
              <w:ind w:left="0" w:right="0" w:firstLine="567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** заявитель вправе приложить документ, выполненный лицом, имеющим допуск к производству соответствующих работ;</w:t>
            </w:r>
          </w:p>
          <w:p>
            <w:pPr>
              <w:pStyle w:val="Style39"/>
              <w:shd w:fill="FFFFFF" w:val="clear"/>
              <w:spacing w:before="0" w:after="0"/>
              <w:ind w:left="0" w:right="0" w:firstLine="567"/>
              <w:jc w:val="both"/>
              <w:rPr/>
            </w:pPr>
            <w:r>
              <w:rPr>
                <w:rStyle w:val="Style5"/>
                <w:rFonts w:cs="Arial"/>
                <w:sz w:val="16"/>
                <w:szCs w:val="16"/>
                <w:lang w:val="ru-RU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      </w:r>
            <w:r>
              <w:rPr>
                <w:rStyle w:val="Style5"/>
                <w:rFonts w:cs="Arial"/>
                <w:lang w:val="ru-RU"/>
              </w:rPr>
              <w:t>.</w:t>
            </w:r>
          </w:p>
        </w:tc>
      </w:tr>
      <w:tr>
        <w:trPr>
          <w:trHeight w:val="303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2  </w:t>
            </w:r>
          </w:p>
        </w:tc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cs="Arial"/>
                <w:b/>
                <w:color w:val="000000"/>
                <w:sz w:val="24"/>
                <w:szCs w:val="24"/>
                <w:lang w:val="ru-RU"/>
              </w:rPr>
              <w:t>Документы, прилагаемые к запросу</w:t>
            </w:r>
            <w:r>
              <w:rPr>
                <w:rStyle w:val="Style5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5"/>
                <w:rFonts w:cs="Arial"/>
                <w:b/>
                <w:color w:val="000000"/>
                <w:sz w:val="24"/>
                <w:szCs w:val="24"/>
                <w:lang w:val="ru-RU"/>
              </w:rPr>
              <w:t xml:space="preserve">в обязательном порядке: </w:t>
            </w:r>
          </w:p>
        </w:tc>
      </w:tr>
      <w:tr>
        <w:trPr>
          <w:trHeight w:val="976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Style w:val="Style5"/>
                <w:lang w:val="ru-RU"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" stroked="t" style="position:absolute;margin-left:2pt;margin-top:2.6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both"/>
              <w:rPr/>
            </w:pPr>
            <w:r>
              <w:rPr>
                <w:rStyle w:val="Style5"/>
                <w:rFonts w:cs="Arial"/>
                <w:sz w:val="18"/>
                <w:szCs w:val="18"/>
                <w:lang w:val="ru-RU"/>
              </w:rPr>
              <w:t xml:space="preserve">документ, </w:t>
            </w:r>
            <w:r>
              <w:rPr>
                <w:rStyle w:val="Style5"/>
                <w:rFonts w:cs="Arial"/>
                <w:sz w:val="18"/>
                <w:szCs w:val="18"/>
                <w:lang w:val="ru-RU" w:eastAsia="ru-RU"/>
              </w:rPr>
              <w:t>подтверждающий</w:t>
            </w:r>
            <w:r>
              <w:rPr>
                <w:rStyle w:val="Style5"/>
                <w:rFonts w:cs="Arial"/>
                <w:sz w:val="18"/>
                <w:szCs w:val="18"/>
                <w:lang w:val="ru-RU"/>
              </w:rPr>
              <w:t xml:space="preserve"> полномочия представителя заявителя, в случае, если с заявлением </w:t>
            </w:r>
            <w:r>
              <w:rPr>
                <w:rStyle w:val="Style5"/>
                <w:rFonts w:cs="Arial"/>
                <w:sz w:val="18"/>
                <w:szCs w:val="18"/>
                <w:lang w:val="ru-RU" w:eastAsia="ru-RU"/>
              </w:rPr>
              <w:t xml:space="preserve">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</w:t>
            </w:r>
            <w:r>
              <w:rPr>
                <w:rStyle w:val="Style5"/>
                <w:rFonts w:cs="Cambria"/>
                <w:sz w:val="18"/>
                <w:szCs w:val="18"/>
                <w:lang w:val="ru-RU" w:eastAsia="ru-RU"/>
              </w:rPr>
              <w:t xml:space="preserve">полномочия подтверждаются </w:t>
            </w:r>
            <w:r>
              <w:rPr>
                <w:rStyle w:val="Style5"/>
                <w:rFonts w:cs="Arial" w:ascii="Century" w:hAnsi="Century"/>
                <w:strike w:val="false"/>
                <w:dstrike w:val="false"/>
                <w:sz w:val="18"/>
                <w:szCs w:val="18"/>
                <w:lang w:val="ru-RU" w:eastAsia="ru-RU"/>
              </w:rPr>
              <w:t>сведениями из</w:t>
            </w:r>
            <w:r>
              <w:rPr>
                <w:rStyle w:val="Style5"/>
                <w:rFonts w:cs="Arial" w:ascii="Century" w:hAnsi="Century"/>
                <w:iCs/>
                <w:strike w:val="false"/>
                <w:dstrike w:val="false"/>
                <w:sz w:val="18"/>
                <w:szCs w:val="18"/>
                <w:lang w:val="ru-RU" w:eastAsia="ru-RU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>
              <w:rPr>
                <w:rStyle w:val="Style5"/>
                <w:rFonts w:cs="Arial" w:ascii="Century" w:hAnsi="Century"/>
                <w:strike w:val="false"/>
                <w:dstrike w:val="false"/>
                <w:sz w:val="18"/>
                <w:szCs w:val="18"/>
                <w:lang w:val="ru-RU" w:eastAsia="ru-RU"/>
              </w:rPr>
              <w:t xml:space="preserve">сведениями </w:t>
            </w:r>
            <w:r>
              <w:rPr>
                <w:rStyle w:val="Style5"/>
                <w:rFonts w:cs="Arial" w:ascii="Century" w:hAnsi="Century"/>
                <w:iCs/>
                <w:strike w:val="false"/>
                <w:dstrike w:val="false"/>
                <w:sz w:val="18"/>
                <w:szCs w:val="18"/>
                <w:lang w:val="ru-RU" w:eastAsia="ru-RU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>
              <w:rPr>
                <w:rStyle w:val="Style5"/>
                <w:rFonts w:cs="Arial" w:ascii="Century" w:hAnsi="Century"/>
                <w:sz w:val="18"/>
                <w:szCs w:val="18"/>
                <w:lang w:val="ru-RU" w:eastAsia="ru-RU"/>
              </w:rPr>
              <w:t>)</w:t>
            </w:r>
            <w:r>
              <w:rPr>
                <w:rStyle w:val="Style5"/>
                <w:rFonts w:cs="Arial"/>
                <w:sz w:val="18"/>
                <w:szCs w:val="18"/>
                <w:lang w:val="ru-RU" w:eastAsia="ru-RU"/>
              </w:rPr>
              <w:t>;</w:t>
            </w:r>
          </w:p>
        </w:tc>
      </w:tr>
      <w:tr>
        <w:trPr>
          <w:trHeight w:val="521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>
                <w:rStyle w:val="Style5"/>
                <w:lang w:val="ru-RU"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-82550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18" stroked="t" style="position:absolute;margin-left:5.5pt;margin-top:-6.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both"/>
              <w:rPr/>
            </w:pPr>
            <w:r>
              <w:rPr>
                <w:rStyle w:val="Style5"/>
                <w:rFonts w:cs="Arial"/>
                <w:sz w:val="18"/>
                <w:szCs w:val="18"/>
                <w:lang w:val="ru-RU"/>
              </w:rPr>
              <w:t>правоустанавливающие документы на земельный участок (если право на земельный участок не зарегистрировано в Едином государственном реестре недвижимости).</w:t>
            </w:r>
          </w:p>
        </w:tc>
      </w:tr>
      <w:tr>
        <w:trPr>
          <w:trHeight w:val="372" w:hRule="atLeast"/>
        </w:trPr>
        <w:tc>
          <w:tcPr>
            <w:tcW w:w="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283"/>
              <w:jc w:val="both"/>
              <w:rPr>
                <w:rFonts w:ascii="Times New Roman" w:hAnsi="Times New Roman" w:cs="Arial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Arial"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>
            <w:pPr>
              <w:pStyle w:val="Style39"/>
              <w:autoSpaceDE w:val="false"/>
              <w:spacing w:before="0" w:after="0"/>
              <w:ind w:left="0" w:right="0" w:firstLine="283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>
        <w:trPr>
          <w:trHeight w:val="462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10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7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283"/>
              <w:jc w:val="both"/>
              <w:rPr>
                <w:rFonts w:ascii="Times New Roman" w:hAnsi="Times New Roman" w:cs="Arial"/>
                <w:color w:val="auto"/>
                <w:sz w:val="22"/>
                <w:szCs w:val="20"/>
                <w:lang w:val="ru-RU"/>
              </w:rPr>
            </w:pPr>
            <w:r>
              <w:rPr>
                <w:rFonts w:cs="Arial" w:ascii="Times New Roman" w:hAnsi="Times New Roman"/>
                <w:color w:val="auto"/>
                <w:sz w:val="22"/>
                <w:szCs w:val="20"/>
                <w:lang w:val="ru-RU"/>
              </w:rPr>
              <w:t xml:space="preserve">При личном обращении </w:t>
            </w:r>
            <w:r>
              <w:rPr>
                <w:rFonts w:cs="Arial" w:ascii="Times New Roman" w:hAnsi="Times New Roman"/>
                <w:color w:val="auto"/>
                <w:sz w:val="22"/>
                <w:szCs w:val="20"/>
                <w:highlight w:val="white"/>
                <w:lang w:val="ru-RU"/>
              </w:rPr>
              <w:t>в МФЦ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10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7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283"/>
              <w:jc w:val="both"/>
              <w:rPr>
                <w:rFonts w:ascii="Times New Roman" w:hAnsi="Times New Roman" w:cs="Arial"/>
                <w:color w:val="auto"/>
                <w:sz w:val="22"/>
                <w:szCs w:val="20"/>
                <w:lang w:val="ru-RU"/>
              </w:rPr>
            </w:pPr>
            <w:r>
              <w:rPr>
                <w:rFonts w:cs="Arial" w:ascii="Times New Roman" w:hAnsi="Times New Roman"/>
                <w:color w:val="auto"/>
                <w:sz w:val="22"/>
                <w:szCs w:val="20"/>
                <w:lang w:val="ru-RU"/>
              </w:rPr>
              <w:t>Почтовым отправлением</w:t>
            </w:r>
          </w:p>
        </w:tc>
      </w:tr>
      <w:tr>
        <w:trPr>
          <w:trHeight w:val="675" w:hRule="atLeast"/>
        </w:trPr>
        <w:tc>
          <w:tcPr>
            <w:tcW w:w="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10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7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283"/>
              <w:jc w:val="both"/>
              <w:rPr>
                <w:rFonts w:ascii="Times New Roman" w:hAnsi="Times New Roman" w:cs="Arial"/>
                <w:color w:val="auto"/>
                <w:sz w:val="22"/>
                <w:szCs w:val="20"/>
                <w:lang w:val="ru-RU"/>
              </w:rPr>
            </w:pPr>
            <w:r>
              <w:rPr>
                <w:rFonts w:cs="Arial" w:ascii="Times New Roman" w:hAnsi="Times New Roman"/>
                <w:color w:val="auto"/>
                <w:sz w:val="22"/>
                <w:szCs w:val="20"/>
                <w:lang w:val="ru-RU"/>
              </w:rPr>
              <w:t xml:space="preserve">В виде электронного документа </w:t>
            </w:r>
            <w:r>
              <w:rPr>
                <w:rFonts w:cs="Arial" w:ascii="Times New Roman" w:hAnsi="Times New Roman"/>
                <w:color w:val="auto"/>
                <w:sz w:val="22"/>
                <w:szCs w:val="20"/>
                <w:highlight w:val="white"/>
                <w:lang w:val="ru-RU"/>
              </w:rPr>
              <w:t>на указанный выше электронный адрес</w:t>
            </w:r>
            <w:r>
              <w:rPr>
                <w:rFonts w:cs="Arial" w:ascii="Times New Roman" w:hAnsi="Times New Roman"/>
                <w:color w:val="auto"/>
                <w:sz w:val="20"/>
                <w:szCs w:val="20"/>
                <w:highlight w:val="white"/>
                <w:lang w:val="ru-RU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4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eastAsia="Lucida Sans Unicode" w:cs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widowControl w:val="false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hanging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5</w:t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eastAsia="Lucida Sans Unicode" w:cs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widowControl w:val="false"/>
              <w:autoSpaceDE w:val="false"/>
              <w:spacing w:before="0" w:after="0"/>
              <w:ind w:left="0" w:right="0" w:firstLine="567"/>
              <w:rPr/>
            </w:pPr>
            <w:r>
              <w:rPr>
                <w:rStyle w:val="Style5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39"/>
              <w:autoSpaceDE w:val="false"/>
              <w:spacing w:before="0" w:after="0"/>
              <w:ind w:left="0" w:right="0" w:firstLine="567"/>
              <w:jc w:val="center"/>
              <w:rPr/>
            </w:pPr>
            <w:r>
              <w:rPr>
                <w:rStyle w:val="Style5"/>
                <w:rFonts w:eastAsia="Lucida Sans Unicode" w:cs="Arial"/>
                <w:bCs/>
              </w:rPr>
              <w:t>«__» ___________ ____ г.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Style39"/>
        <w:spacing w:before="0" w:after="0"/>
        <w:ind w:left="0" w:right="0" w:firstLine="567"/>
        <w:jc w:val="right"/>
        <w:rPr>
          <w:rStyle w:val="Style20"/>
          <w:rFonts w:ascii="Arial" w:hAnsi="Arial" w:cs="Arial"/>
          <w:b/>
          <w:b/>
          <w:bCs/>
          <w:i/>
          <w:i/>
          <w:color w:val="auto"/>
          <w:sz w:val="28"/>
          <w:szCs w:val="28"/>
          <w:lang w:val="ru-RU"/>
        </w:rPr>
      </w:pPr>
      <w:r>
        <w:rPr>
          <w:rFonts w:cs="Arial" w:ascii="Arial" w:hAnsi="Arial"/>
          <w:b/>
          <w:bCs/>
          <w:color w:val="auto"/>
          <w:sz w:val="28"/>
          <w:szCs w:val="28"/>
          <w:lang w:val="ru-RU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cc"/>
    <w:family w:val="roman"/>
    <w:pitch w:val="variable"/>
  </w:font>
  <w:font w:name="Century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Times New Roman" w:hAnsi="Times New Roman" w:eastAsia="Times New Roman" w:cs="Times New Roman"/>
      <w:sz w:val="26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20">
    <w:name w:val="Знак сноски"/>
    <w:basedOn w:val="Style5"/>
    <w:qFormat/>
    <w:rPr>
      <w:position w:val="24"/>
      <w:sz w:val="15"/>
    </w:rPr>
  </w:style>
  <w:style w:type="character" w:styleId="Style21">
    <w:name w:val="Символ сноски"/>
    <w:qFormat/>
    <w:rPr/>
  </w:style>
  <w:style w:type="character" w:styleId="Style22">
    <w:name w:val="Привязка сноски"/>
    <w:rPr>
      <w:vertAlign w:val="superscript"/>
    </w:rPr>
  </w:style>
  <w:style w:type="paragraph" w:styleId="Style23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4">
    <w:name w:val="Body Text"/>
    <w:basedOn w:val="Normal"/>
    <w:pPr>
      <w:spacing w:lineRule="auto" w:line="288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Style28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9">
    <w:name w:val="Без интервала"/>
    <w:basedOn w:val="Normal"/>
    <w:qFormat/>
    <w:pPr/>
    <w:rPr>
      <w:szCs w:val="32"/>
    </w:rPr>
  </w:style>
  <w:style w:type="paragraph" w:styleId="Style30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31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32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2">
    <w:name w:val="Основной текст с отступом 3"/>
    <w:basedOn w:val="Normal"/>
    <w:qFormat/>
    <w:pPr>
      <w:autoSpaceDE w:val="false"/>
      <w:ind w:left="0" w:right="0" w:firstLine="540"/>
      <w:jc w:val="center"/>
    </w:pPr>
    <w:rPr>
      <w:rFonts w:cs="Arial"/>
      <w:bCs/>
      <w:u w:val="single"/>
      <w:lang w:val="ru-RU"/>
    </w:rPr>
  </w:style>
  <w:style w:type="paragraph" w:styleId="Style36">
    <w:name w:val="Обычный (веб)"/>
    <w:basedOn w:val="Normal"/>
    <w:qFormat/>
    <w:pPr>
      <w:spacing w:before="280" w:after="280"/>
      <w:ind w:left="0" w:right="0" w:hanging="0"/>
      <w:jc w:val="left"/>
    </w:pPr>
    <w:rPr>
      <w:rFonts w:eastAsia="PMingLiU;新細明體" w:cs="Arial"/>
      <w:color w:val="000000"/>
      <w:sz w:val="18"/>
      <w:szCs w:val="18"/>
      <w:lang w:val="ru-RU" w:eastAsia="zh-TW" w:bidi="ar-SA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7">
    <w:name w:val="Содержимое врезки"/>
    <w:basedOn w:val="Normal"/>
    <w:qFormat/>
    <w:pPr/>
    <w:rPr/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40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Текст сноски"/>
    <w:basedOn w:val="Style39"/>
    <w:qFormat/>
    <w:pPr>
      <w:suppressAutoHyphens w:val="true"/>
      <w:bidi w:val="0"/>
      <w:spacing w:before="0" w:after="0"/>
      <w:ind w:left="0" w:right="0" w:firstLine="709"/>
      <w:contextualSpacing/>
      <w:jc w:val="both"/>
    </w:pPr>
    <w:rPr>
      <w:rFonts w:ascii="Arial" w:hAnsi="Arial" w:eastAsia="Calibri" w:cs="Times New Roman"/>
      <w:lang w:val="ru-RU" w:eastAsia="en-US"/>
    </w:rPr>
  </w:style>
  <w:style w:type="paragraph" w:styleId="Style42">
    <w:name w:val="Горизонтальная линия"/>
    <w:basedOn w:val="Normal"/>
    <w:next w:val="Style2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1511</TotalTime>
  <Application>LibreOffice/5.3.0.3$Windows_x86 LibreOffice_project/7074905676c47b82bbcfbea1aeefc84afe1c50e1</Application>
  <Pages>4</Pages>
  <Words>525</Words>
  <Characters>4651</Characters>
  <CharactersWithSpaces>5228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2018-01-29T08:46:24Z</cp:lastPrinted>
  <dcterms:modified xsi:type="dcterms:W3CDTF">2018-02-01T08:42:41Z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