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03" w:rsidRDefault="000E0603" w:rsidP="000E0603">
      <w:pPr>
        <w:shd w:val="clear" w:color="auto" w:fill="FFFFFF"/>
        <w:suppressAutoHyphens w:val="0"/>
        <w:jc w:val="center"/>
        <w:rPr>
          <w:rFonts w:ascii="Arial" w:hAnsi="Arial" w:cs="Arial"/>
          <w:color w:val="FF0000"/>
        </w:rPr>
      </w:pPr>
      <w:r>
        <w:rPr>
          <w:b/>
          <w:noProof/>
          <w:color w:val="000000"/>
          <w:sz w:val="30"/>
          <w:szCs w:val="29"/>
        </w:rPr>
        <w:drawing>
          <wp:inline distT="0" distB="0" distL="0" distR="0">
            <wp:extent cx="46672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03" w:rsidRDefault="000E0603" w:rsidP="000E0603">
      <w:pPr>
        <w:shd w:val="clear" w:color="auto" w:fill="FFFFFF"/>
        <w:suppressAutoHyphens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АДМИНИСТРАЦИЯ</w:t>
      </w:r>
    </w:p>
    <w:p w:rsidR="000E0603" w:rsidRDefault="000E0603" w:rsidP="000E0603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АРМИЗОНСКОГО МУНИЦИПАЛЬНОГО РАЙОНА</w:t>
      </w:r>
    </w:p>
    <w:p w:rsidR="000E0603" w:rsidRDefault="000E0603" w:rsidP="000E0603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ТЮМЕНСКОЙ ОБЛАСТИ</w:t>
      </w:r>
    </w:p>
    <w:p w:rsidR="000E0603" w:rsidRDefault="000E0603" w:rsidP="000E0603">
      <w:pPr>
        <w:shd w:val="clear" w:color="auto" w:fill="FFFFFF"/>
        <w:suppressAutoHyphens w:val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aps/>
          <w:u w:val="single"/>
        </w:rPr>
        <w:t>______________________________________________________________________</w:t>
      </w: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color w:val="323232"/>
          <w:u w:val="single"/>
        </w:rPr>
      </w:pPr>
      <w:r>
        <w:rPr>
          <w:rFonts w:ascii="Arial" w:hAnsi="Arial" w:cs="Arial"/>
          <w:b/>
          <w:color w:val="000000"/>
          <w:u w:val="single"/>
        </w:rPr>
        <w:t>25 января 2018 г.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</w:t>
      </w:r>
      <w:r>
        <w:rPr>
          <w:rFonts w:ascii="Arial" w:hAnsi="Arial" w:cs="Arial"/>
          <w:b/>
          <w:color w:val="323232"/>
        </w:rPr>
        <w:t xml:space="preserve">№ </w:t>
      </w:r>
      <w:r>
        <w:rPr>
          <w:rFonts w:ascii="Arial" w:hAnsi="Arial" w:cs="Arial"/>
          <w:b/>
          <w:color w:val="323232"/>
          <w:u w:val="single"/>
        </w:rPr>
        <w:t>15_</w:t>
      </w: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29"/>
        </w:rPr>
      </w:pP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0E0603" w:rsidRDefault="000E0603" w:rsidP="000E0603">
      <w:pPr>
        <w:shd w:val="clear" w:color="auto" w:fill="FFFFFF"/>
        <w:suppressAutoHyphens w:val="0"/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Тюменской области</w:t>
      </w:r>
    </w:p>
    <w:p w:rsidR="000E0603" w:rsidRDefault="000E0603" w:rsidP="000E0603">
      <w:pPr>
        <w:suppressAutoHyphens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0E0603" w:rsidRDefault="000E0603" w:rsidP="000E0603">
      <w:pPr>
        <w:suppressAutoHyphens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0E0603" w:rsidRDefault="000E0603" w:rsidP="000E0603">
      <w:pPr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000000"/>
          <w:sz w:val="26"/>
          <w:szCs w:val="26"/>
        </w:rPr>
        <w:t>Об утверждении административного регламента</w:t>
      </w:r>
    </w:p>
    <w:p w:rsidR="000E0603" w:rsidRDefault="000E0603" w:rsidP="000E0603">
      <w:pPr>
        <w:suppressAutoHyphens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предоставления муниципальной услуги</w:t>
      </w:r>
    </w:p>
    <w:p w:rsidR="000E0603" w:rsidRDefault="000E0603" w:rsidP="000E0603">
      <w:pPr>
        <w:suppressAutoHyphens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«Приём заявлений и выдача документов о согласовании</w:t>
      </w:r>
    </w:p>
    <w:p w:rsidR="000E0603" w:rsidRDefault="000E0603" w:rsidP="000E0603">
      <w:pPr>
        <w:suppressAutoHyphens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переустройства и (или) перепланировки жилого помещения»</w:t>
      </w:r>
    </w:p>
    <w:p w:rsidR="000E0603" w:rsidRDefault="000E0603" w:rsidP="000E0603">
      <w:pPr>
        <w:suppressAutoHyphens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E0603" w:rsidRDefault="000E0603" w:rsidP="000E0603">
      <w:pPr>
        <w:suppressAutoHyphens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Армизонского муниципального района Тюменской области.</w:t>
      </w:r>
    </w:p>
    <w:p w:rsidR="000E0603" w:rsidRDefault="000E0603" w:rsidP="000E0603">
      <w:pPr>
        <w:pStyle w:val="a3"/>
        <w:numPr>
          <w:ilvl w:val="0"/>
          <w:numId w:val="1"/>
        </w:numPr>
        <w:ind w:left="0"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bookmarkStart w:id="0" w:name="Par18"/>
      <w:bookmarkEnd w:id="0"/>
      <w:r>
        <w:rPr>
          <w:rFonts w:ascii="Arial" w:hAnsi="Arial" w:cs="Arial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Армизонского муниципального района.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 Разместить настоящее постановление в информационно – телекоммуникационной сети Интернет на официальном сайте Армизонского муниципального района.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 Признать утратившим силу постановления администрации Армизонского муниципального района: 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10.10.2016 № 168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помещения»;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28.11.2017 № 171 «О внесении изменений и дополнений в постановление администрации Армизонского муниципального района от 10.10.2016 № 168».</w:t>
      </w:r>
    </w:p>
    <w:p w:rsidR="000E0603" w:rsidRDefault="000E0603" w:rsidP="000E0603">
      <w:pPr>
        <w:ind w:righ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 Контроль за исполнением настоящего постановления возложить на </w:t>
      </w:r>
      <w:proofErr w:type="spellStart"/>
      <w:r>
        <w:rPr>
          <w:rFonts w:ascii="Arial" w:hAnsi="Arial" w:cs="Arial"/>
        </w:rPr>
        <w:t>Садинова</w:t>
      </w:r>
      <w:proofErr w:type="spellEnd"/>
      <w:r>
        <w:rPr>
          <w:rFonts w:ascii="Arial" w:hAnsi="Arial" w:cs="Arial"/>
        </w:rPr>
        <w:t xml:space="preserve"> М.З., заместителя главы Армизонского муниципального района.</w:t>
      </w:r>
    </w:p>
    <w:p w:rsidR="000E0603" w:rsidRDefault="000E0603" w:rsidP="000E0603">
      <w:pPr>
        <w:suppressAutoHyphens w:val="0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0E0603" w:rsidRDefault="000E0603" w:rsidP="000E0603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0E0603" w:rsidRDefault="000E0603" w:rsidP="000E0603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9766A0" w:rsidRDefault="000E0603" w:rsidP="000E0603">
      <w:r>
        <w:rPr>
          <w:rFonts w:ascii="Arial" w:eastAsia="Calibri" w:hAnsi="Arial" w:cs="Arial"/>
          <w:b/>
          <w:lang w:eastAsia="en-US"/>
        </w:rPr>
        <w:t>Глава района                                                                                       Е.М. Золотухин</w:t>
      </w:r>
      <w:bookmarkStart w:id="1" w:name="_GoBack"/>
      <w:bookmarkEnd w:id="1"/>
    </w:p>
    <w:sectPr w:rsidR="0097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3280B"/>
    <w:multiLevelType w:val="hybridMultilevel"/>
    <w:tmpl w:val="A68AA604"/>
    <w:lvl w:ilvl="0" w:tplc="407A0B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F"/>
    <w:rsid w:val="000E0603"/>
    <w:rsid w:val="00554CAF"/>
    <w:rsid w:val="009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5CA6-DC88-48BF-B45F-9A86D51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3</cp:revision>
  <dcterms:created xsi:type="dcterms:W3CDTF">2018-02-13T09:41:00Z</dcterms:created>
  <dcterms:modified xsi:type="dcterms:W3CDTF">2018-02-13T09:41:00Z</dcterms:modified>
</cp:coreProperties>
</file>