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5D" w:rsidRDefault="000C4E5D">
      <w:r w:rsidRPr="000C4E5D">
        <w:drawing>
          <wp:inline distT="0" distB="0" distL="0" distR="0" wp14:anchorId="3A08F16E" wp14:editId="0422E01B">
            <wp:extent cx="5940425" cy="26568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56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E5D" w:rsidRPr="000C4E5D" w:rsidRDefault="000C4E5D" w:rsidP="000C4E5D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0C4E5D">
        <w:rPr>
          <w:rFonts w:ascii="Arial" w:hAnsi="Arial" w:cs="Arial"/>
          <w:b/>
          <w:sz w:val="24"/>
          <w:szCs w:val="24"/>
        </w:rPr>
        <w:t>Об утверждении административного регламента</w:t>
      </w:r>
    </w:p>
    <w:p w:rsidR="000C4E5D" w:rsidRPr="000C4E5D" w:rsidRDefault="000C4E5D" w:rsidP="000C4E5D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0C4E5D">
        <w:rPr>
          <w:rFonts w:ascii="Arial" w:hAnsi="Arial" w:cs="Arial"/>
          <w:b/>
          <w:sz w:val="24"/>
          <w:szCs w:val="24"/>
        </w:rPr>
        <w:t>предоставления муниципальной услуги: «Выдача разрешений на установку и эксплуатацию рекламных конструкций»</w:t>
      </w:r>
    </w:p>
    <w:p w:rsidR="000C4E5D" w:rsidRPr="000C4E5D" w:rsidRDefault="000C4E5D" w:rsidP="000C4E5D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0C4E5D">
        <w:rPr>
          <w:rFonts w:ascii="Arial" w:hAnsi="Arial" w:cs="Arial"/>
          <w:sz w:val="24"/>
          <w:szCs w:val="24"/>
        </w:rPr>
        <w:t>В соответствии с Федеральным законом от 13.03.2006 № 38-ФЗ «О рекламе», Федеральным законом от 02.05.2006 № 59-ФЗ «О порядке рассмотрения обращений граждан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Федеральным законом от 27.07.2010 № 210-ФЗ «Об организации предоставления государственных и муниципальных услуг», руководствуясь статьей 31 Устава Юргинского муниципального района.</w:t>
      </w:r>
      <w:proofErr w:type="gramEnd"/>
    </w:p>
    <w:p w:rsidR="000C4E5D" w:rsidRPr="000C4E5D" w:rsidRDefault="000C4E5D" w:rsidP="000C4E5D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0C4E5D">
        <w:rPr>
          <w:rFonts w:ascii="Arial" w:hAnsi="Arial" w:cs="Arial"/>
          <w:sz w:val="24"/>
          <w:szCs w:val="24"/>
        </w:rPr>
        <w:t>1. Утвердить административный регламент предоставления муниципальной услуги: «Выдача разрешений на установку и эксплуатацию рекламных конструкций».</w:t>
      </w:r>
    </w:p>
    <w:p w:rsidR="000C4E5D" w:rsidRPr="000C4E5D" w:rsidRDefault="000C4E5D" w:rsidP="000C4E5D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0C4E5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C4E5D">
        <w:rPr>
          <w:rFonts w:ascii="Arial" w:hAnsi="Arial" w:cs="Arial"/>
          <w:sz w:val="24"/>
          <w:szCs w:val="24"/>
        </w:rPr>
        <w:t>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действуют с момента вступления в силу соответствующего соглашения между Администрацией Юргинского муниципального района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области».</w:t>
      </w:r>
      <w:proofErr w:type="gramEnd"/>
    </w:p>
    <w:p w:rsidR="000C4E5D" w:rsidRPr="000C4E5D" w:rsidRDefault="000C4E5D" w:rsidP="000C4E5D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0C4E5D">
        <w:rPr>
          <w:rFonts w:ascii="Arial" w:hAnsi="Arial" w:cs="Arial"/>
          <w:color w:val="000000"/>
          <w:sz w:val="24"/>
          <w:szCs w:val="24"/>
        </w:rPr>
        <w:t xml:space="preserve">3. </w:t>
      </w:r>
      <w:r w:rsidRPr="000C4E5D">
        <w:rPr>
          <w:rFonts w:ascii="Arial" w:hAnsi="Arial" w:cs="Arial"/>
          <w:sz w:val="24"/>
          <w:szCs w:val="24"/>
        </w:rPr>
        <w:t xml:space="preserve">Положения административного регламента, регулирующие предоставление муниципальной услуги </w:t>
      </w:r>
      <w:r w:rsidRPr="000C4E5D">
        <w:rPr>
          <w:rFonts w:ascii="Arial" w:hAnsi="Arial" w:cs="Arial"/>
          <w:color w:val="000000"/>
          <w:sz w:val="24"/>
          <w:szCs w:val="24"/>
        </w:rPr>
        <w:t>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Юргинского муниципального района.</w:t>
      </w:r>
    </w:p>
    <w:p w:rsidR="000C4E5D" w:rsidRPr="000C4E5D" w:rsidRDefault="000C4E5D" w:rsidP="000C4E5D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0C4E5D">
        <w:rPr>
          <w:rFonts w:ascii="Arial" w:hAnsi="Arial" w:cs="Arial"/>
          <w:sz w:val="24"/>
          <w:szCs w:val="24"/>
        </w:rPr>
        <w:t xml:space="preserve">4. Опубликовать настоящее постановление в средствах массовой информации и </w:t>
      </w:r>
      <w:proofErr w:type="gramStart"/>
      <w:r w:rsidRPr="000C4E5D">
        <w:rPr>
          <w:rFonts w:ascii="Arial" w:hAnsi="Arial" w:cs="Arial"/>
          <w:sz w:val="24"/>
          <w:szCs w:val="24"/>
        </w:rPr>
        <w:t>разместить его</w:t>
      </w:r>
      <w:proofErr w:type="gramEnd"/>
      <w:r w:rsidRPr="000C4E5D">
        <w:rPr>
          <w:rFonts w:ascii="Arial" w:hAnsi="Arial" w:cs="Arial"/>
          <w:sz w:val="24"/>
          <w:szCs w:val="24"/>
        </w:rPr>
        <w:t xml:space="preserve"> на официальном сайте Администрации Юргинского муниципального района в сети «Интернет».</w:t>
      </w:r>
    </w:p>
    <w:p w:rsidR="000C4E5D" w:rsidRPr="000C4E5D" w:rsidRDefault="000C4E5D" w:rsidP="000C4E5D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0C4E5D">
        <w:rPr>
          <w:rFonts w:ascii="Arial" w:hAnsi="Arial" w:cs="Arial"/>
          <w:sz w:val="24"/>
          <w:szCs w:val="24"/>
        </w:rPr>
        <w:t>5. Признать утратившим силу постановление администрации Юргинского муниципального района от 28.09.2016 г. № 1135-п.</w:t>
      </w:r>
    </w:p>
    <w:p w:rsidR="000C4E5D" w:rsidRPr="000C4E5D" w:rsidRDefault="000C4E5D" w:rsidP="000C4E5D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0C4E5D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0C4E5D">
        <w:rPr>
          <w:rFonts w:ascii="Arial" w:hAnsi="Arial" w:cs="Arial"/>
          <w:sz w:val="24"/>
          <w:szCs w:val="24"/>
        </w:rPr>
        <w:t>Контроль за</w:t>
      </w:r>
      <w:proofErr w:type="gramEnd"/>
      <w:r w:rsidRPr="000C4E5D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Администрации, начальника отдела строительства и ЖКХ.</w:t>
      </w:r>
    </w:p>
    <w:p w:rsidR="000C4E5D" w:rsidRPr="000C4E5D" w:rsidRDefault="000C4E5D" w:rsidP="000C4E5D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EE0B5B" w:rsidRPr="000C4E5D" w:rsidRDefault="000C4E5D" w:rsidP="000C4E5D">
      <w:pPr>
        <w:pStyle w:val="a6"/>
        <w:jc w:val="both"/>
        <w:rPr>
          <w:rFonts w:ascii="Arial" w:hAnsi="Arial" w:cs="Arial"/>
          <w:sz w:val="24"/>
          <w:szCs w:val="24"/>
        </w:rPr>
      </w:pPr>
      <w:r w:rsidRPr="000C4E5D">
        <w:rPr>
          <w:rFonts w:ascii="Arial" w:hAnsi="Arial" w:cs="Arial"/>
          <w:sz w:val="24"/>
          <w:szCs w:val="24"/>
        </w:rPr>
        <w:t xml:space="preserve">Глава района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Pr="000C4E5D">
        <w:rPr>
          <w:rFonts w:ascii="Arial" w:hAnsi="Arial" w:cs="Arial"/>
          <w:sz w:val="24"/>
          <w:szCs w:val="24"/>
        </w:rPr>
        <w:t>В.В. Васильев</w:t>
      </w:r>
      <w:bookmarkStart w:id="0" w:name="_GoBack"/>
      <w:bookmarkEnd w:id="0"/>
    </w:p>
    <w:sectPr w:rsidR="00EE0B5B" w:rsidRPr="000C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70"/>
    <w:rsid w:val="000C4E5D"/>
    <w:rsid w:val="00827E70"/>
    <w:rsid w:val="00EE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E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C4E5D"/>
    <w:pPr>
      <w:shd w:val="clear" w:color="auto" w:fill="FFFFFF"/>
      <w:spacing w:before="100" w:beforeAutospacing="1" w:after="62" w:line="238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4E5D"/>
    <w:pPr>
      <w:shd w:val="clear" w:color="auto" w:fill="FFFFFF"/>
      <w:spacing w:before="100" w:beforeAutospacing="1" w:after="62" w:line="238" w:lineRule="atLeast"/>
      <w:jc w:val="right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No Spacing"/>
    <w:uiPriority w:val="1"/>
    <w:qFormat/>
    <w:rsid w:val="000C4E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E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C4E5D"/>
    <w:pPr>
      <w:shd w:val="clear" w:color="auto" w:fill="FFFFFF"/>
      <w:spacing w:before="100" w:beforeAutospacing="1" w:after="62" w:line="238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4E5D"/>
    <w:pPr>
      <w:shd w:val="clear" w:color="auto" w:fill="FFFFFF"/>
      <w:spacing w:before="100" w:beforeAutospacing="1" w:after="62" w:line="238" w:lineRule="atLeast"/>
      <w:jc w:val="right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No Spacing"/>
    <w:uiPriority w:val="1"/>
    <w:qFormat/>
    <w:rsid w:val="000C4E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8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Вагина Ольга Владимировна</dc:creator>
  <cp:keywords/>
  <dc:description/>
  <cp:lastModifiedBy>Вагина Ольга Владимировна</cp:lastModifiedBy>
  <cp:revision>2</cp:revision>
  <dcterms:created xsi:type="dcterms:W3CDTF">2018-04-13T09:02:00Z</dcterms:created>
  <dcterms:modified xsi:type="dcterms:W3CDTF">2018-04-13T09:04:00Z</dcterms:modified>
</cp:coreProperties>
</file>