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5BD" w:rsidRDefault="00AB45B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B45BD" w:rsidRDefault="00AB45BD">
      <w:pPr>
        <w:pStyle w:val="ConsPlusNormal"/>
        <w:jc w:val="both"/>
        <w:outlineLvl w:val="0"/>
      </w:pPr>
    </w:p>
    <w:p w:rsidR="00AB45BD" w:rsidRDefault="00AB45BD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AB45BD" w:rsidRDefault="00AB45BD">
      <w:pPr>
        <w:pStyle w:val="ConsPlusTitle"/>
        <w:jc w:val="center"/>
      </w:pPr>
    </w:p>
    <w:p w:rsidR="00AB45BD" w:rsidRDefault="00AB45BD">
      <w:pPr>
        <w:pStyle w:val="ConsPlusTitle"/>
        <w:jc w:val="center"/>
      </w:pPr>
      <w:r>
        <w:t>ПОСТАНОВЛЕНИЕ</w:t>
      </w:r>
    </w:p>
    <w:p w:rsidR="00AB45BD" w:rsidRDefault="00AB45BD">
      <w:pPr>
        <w:pStyle w:val="ConsPlusTitle"/>
        <w:jc w:val="center"/>
      </w:pPr>
      <w:r>
        <w:t>от 3 декабря 2014 г. N 1300</w:t>
      </w:r>
    </w:p>
    <w:p w:rsidR="00AB45BD" w:rsidRDefault="00AB45BD">
      <w:pPr>
        <w:pStyle w:val="ConsPlusTitle"/>
        <w:jc w:val="center"/>
      </w:pPr>
    </w:p>
    <w:p w:rsidR="00AB45BD" w:rsidRDefault="00AB45BD">
      <w:pPr>
        <w:pStyle w:val="ConsPlusTitle"/>
        <w:jc w:val="center"/>
      </w:pPr>
      <w:r>
        <w:t>ОБ УТВЕРЖДЕНИИ ПЕРЕЧНЯ</w:t>
      </w:r>
    </w:p>
    <w:p w:rsidR="00AB45BD" w:rsidRDefault="00AB45BD">
      <w:pPr>
        <w:pStyle w:val="ConsPlusTitle"/>
        <w:jc w:val="center"/>
      </w:pPr>
      <w:r>
        <w:t>ВИДОВ ОБЪЕКТОВ, РАЗМЕЩЕНИЕ КОТОРЫХ МОЖЕТ ОСУЩЕСТВЛЯТЬСЯ</w:t>
      </w:r>
    </w:p>
    <w:p w:rsidR="00AB45BD" w:rsidRDefault="00AB45BD">
      <w:pPr>
        <w:pStyle w:val="ConsPlusTitle"/>
        <w:jc w:val="center"/>
      </w:pPr>
      <w:r>
        <w:t>НА ЗЕМЛЯХ ИЛИ ЗЕМЕЛЬНЫХ УЧАСТКАХ, НАХОДЯЩИХСЯ</w:t>
      </w:r>
    </w:p>
    <w:p w:rsidR="00AB45BD" w:rsidRDefault="00AB45BD">
      <w:pPr>
        <w:pStyle w:val="ConsPlusTitle"/>
        <w:jc w:val="center"/>
      </w:pPr>
      <w:r>
        <w:t>В ГОСУДАРСТВЕННОЙ ИЛИ МУНИЦИПАЛЬНОЙ СОБСТВЕННОСТИ,</w:t>
      </w:r>
    </w:p>
    <w:p w:rsidR="00AB45BD" w:rsidRDefault="00AB45BD">
      <w:pPr>
        <w:pStyle w:val="ConsPlusTitle"/>
        <w:jc w:val="center"/>
      </w:pPr>
      <w:r>
        <w:t>БЕЗ ПРЕДОСТАВЛЕНИЯ ЗЕМЕЛЬНЫХ УЧАСТКОВ</w:t>
      </w:r>
    </w:p>
    <w:p w:rsidR="00AB45BD" w:rsidRDefault="00AB45BD">
      <w:pPr>
        <w:pStyle w:val="ConsPlusTitle"/>
        <w:jc w:val="center"/>
      </w:pPr>
      <w:r>
        <w:t>И УСТАНОВЛЕНИЯ СЕРВИТУТОВ</w:t>
      </w:r>
    </w:p>
    <w:p w:rsidR="00AB45BD" w:rsidRDefault="00AB45B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B45B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B45BD" w:rsidRDefault="00AB45B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B45BD" w:rsidRDefault="00AB45B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30.04.2016 </w:t>
            </w:r>
            <w:hyperlink r:id="rId5" w:history="1">
              <w:r>
                <w:rPr>
                  <w:color w:val="0000FF"/>
                </w:rPr>
                <w:t>N 385</w:t>
              </w:r>
            </w:hyperlink>
            <w:r>
              <w:rPr>
                <w:color w:val="392C69"/>
              </w:rPr>
              <w:t>,</w:t>
            </w:r>
          </w:p>
          <w:p w:rsidR="00AB45BD" w:rsidRDefault="00AB45B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30.06.2018 </w:t>
            </w:r>
            <w:hyperlink r:id="rId6" w:history="1">
              <w:r>
                <w:rPr>
                  <w:color w:val="0000FF"/>
                </w:rPr>
                <w:t>N 765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B45BD" w:rsidRDefault="00AB45BD">
      <w:pPr>
        <w:pStyle w:val="ConsPlusNormal"/>
        <w:jc w:val="center"/>
      </w:pPr>
    </w:p>
    <w:p w:rsidR="00AB45BD" w:rsidRDefault="00AB45BD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пунктом 3 статьи 39.36</w:t>
        </w:r>
      </w:hyperlink>
      <w:r>
        <w:t xml:space="preserve"> Земельного кодекса Российской Федерации Правительство Российской Федерации постановляет:</w:t>
      </w:r>
    </w:p>
    <w:p w:rsidR="00AB45BD" w:rsidRDefault="00AB45BD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3" w:history="1">
        <w:r>
          <w:rPr>
            <w:color w:val="0000FF"/>
          </w:rPr>
          <w:t>перечень</w:t>
        </w:r>
      </w:hyperlink>
      <w:r>
        <w:t xml:space="preserve">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сервитутов.</w:t>
      </w:r>
    </w:p>
    <w:p w:rsidR="00AB45BD" w:rsidRDefault="00AB45BD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марта 2015 г.</w:t>
      </w:r>
    </w:p>
    <w:p w:rsidR="00AB45BD" w:rsidRDefault="00AB45BD">
      <w:pPr>
        <w:pStyle w:val="ConsPlusNormal"/>
        <w:jc w:val="both"/>
      </w:pPr>
    </w:p>
    <w:p w:rsidR="00AB45BD" w:rsidRDefault="00AB45BD">
      <w:pPr>
        <w:pStyle w:val="ConsPlusNormal"/>
        <w:jc w:val="right"/>
      </w:pPr>
      <w:r>
        <w:t>Председатель Правительства</w:t>
      </w:r>
    </w:p>
    <w:p w:rsidR="00AB45BD" w:rsidRDefault="00AB45BD">
      <w:pPr>
        <w:pStyle w:val="ConsPlusNormal"/>
        <w:jc w:val="right"/>
      </w:pPr>
      <w:r>
        <w:t>Российской Федерации</w:t>
      </w:r>
    </w:p>
    <w:p w:rsidR="00AB45BD" w:rsidRDefault="00AB45BD">
      <w:pPr>
        <w:pStyle w:val="ConsPlusNormal"/>
        <w:jc w:val="right"/>
      </w:pPr>
      <w:r>
        <w:t>Д.МЕДВЕДЕВ</w:t>
      </w:r>
    </w:p>
    <w:p w:rsidR="00AB45BD" w:rsidRDefault="00AB45BD">
      <w:pPr>
        <w:pStyle w:val="ConsPlusNormal"/>
        <w:jc w:val="both"/>
      </w:pPr>
    </w:p>
    <w:p w:rsidR="00AB45BD" w:rsidRDefault="00AB45BD">
      <w:pPr>
        <w:pStyle w:val="ConsPlusNormal"/>
        <w:jc w:val="both"/>
      </w:pPr>
    </w:p>
    <w:p w:rsidR="00AB45BD" w:rsidRDefault="00AB45BD">
      <w:pPr>
        <w:pStyle w:val="ConsPlusNormal"/>
        <w:jc w:val="both"/>
      </w:pPr>
    </w:p>
    <w:p w:rsidR="00AB45BD" w:rsidRDefault="00AB45BD">
      <w:pPr>
        <w:pStyle w:val="ConsPlusNormal"/>
        <w:jc w:val="both"/>
      </w:pPr>
    </w:p>
    <w:p w:rsidR="00AB45BD" w:rsidRDefault="00AB45BD">
      <w:pPr>
        <w:pStyle w:val="ConsPlusNormal"/>
        <w:jc w:val="both"/>
      </w:pPr>
    </w:p>
    <w:p w:rsidR="00AB45BD" w:rsidRDefault="00AB45BD">
      <w:pPr>
        <w:pStyle w:val="ConsPlusNormal"/>
        <w:jc w:val="right"/>
        <w:outlineLvl w:val="0"/>
      </w:pPr>
      <w:r>
        <w:t>Утвержден</w:t>
      </w:r>
    </w:p>
    <w:p w:rsidR="00AB45BD" w:rsidRDefault="00AB45BD">
      <w:pPr>
        <w:pStyle w:val="ConsPlusNormal"/>
        <w:jc w:val="right"/>
      </w:pPr>
      <w:r>
        <w:t>постановлением Правительства</w:t>
      </w:r>
    </w:p>
    <w:p w:rsidR="00AB45BD" w:rsidRDefault="00AB45BD">
      <w:pPr>
        <w:pStyle w:val="ConsPlusNormal"/>
        <w:jc w:val="right"/>
      </w:pPr>
      <w:r>
        <w:t>Российской Федерации</w:t>
      </w:r>
    </w:p>
    <w:p w:rsidR="00AB45BD" w:rsidRDefault="00AB45BD">
      <w:pPr>
        <w:pStyle w:val="ConsPlusNormal"/>
        <w:jc w:val="right"/>
      </w:pPr>
      <w:r>
        <w:t>от 3 декабря 2014 г. N 1300</w:t>
      </w:r>
    </w:p>
    <w:p w:rsidR="00AB45BD" w:rsidRDefault="00AB45BD">
      <w:pPr>
        <w:pStyle w:val="ConsPlusNormal"/>
        <w:jc w:val="both"/>
      </w:pPr>
    </w:p>
    <w:p w:rsidR="00AB45BD" w:rsidRDefault="00AB45BD">
      <w:pPr>
        <w:pStyle w:val="ConsPlusTitle"/>
        <w:jc w:val="center"/>
      </w:pPr>
      <w:bookmarkStart w:id="0" w:name="P33"/>
      <w:bookmarkEnd w:id="0"/>
      <w:r>
        <w:t>ПЕРЕЧЕНЬ</w:t>
      </w:r>
    </w:p>
    <w:p w:rsidR="00AB45BD" w:rsidRDefault="00AB45BD">
      <w:pPr>
        <w:pStyle w:val="ConsPlusTitle"/>
        <w:jc w:val="center"/>
      </w:pPr>
      <w:r>
        <w:t>ВИДОВ ОБЪЕКТОВ, РАЗМЕЩЕНИЕ КОТОРЫХ МОЖЕТ ОСУЩЕСТВЛЯТЬСЯ</w:t>
      </w:r>
    </w:p>
    <w:p w:rsidR="00AB45BD" w:rsidRDefault="00AB45BD">
      <w:pPr>
        <w:pStyle w:val="ConsPlusTitle"/>
        <w:jc w:val="center"/>
      </w:pPr>
      <w:r>
        <w:t>НА ЗЕМЛЯХ ИЛИ ЗЕМЕЛЬНЫХ УЧАСТКАХ, НАХОДЯЩИХСЯ</w:t>
      </w:r>
    </w:p>
    <w:p w:rsidR="00AB45BD" w:rsidRDefault="00AB45BD">
      <w:pPr>
        <w:pStyle w:val="ConsPlusTitle"/>
        <w:jc w:val="center"/>
      </w:pPr>
      <w:r>
        <w:t>В ГОСУДАРСТВЕННОЙ ИЛИ МУНИЦИПАЛЬНОЙ СОБСТВЕННОСТИ,</w:t>
      </w:r>
    </w:p>
    <w:p w:rsidR="00AB45BD" w:rsidRDefault="00AB45BD">
      <w:pPr>
        <w:pStyle w:val="ConsPlusTitle"/>
        <w:jc w:val="center"/>
      </w:pPr>
      <w:r>
        <w:t>БЕЗ ПРЕДОСТАВЛЕНИЯ ЗЕМЕЛЬНЫХ УЧАСТКОВ</w:t>
      </w:r>
    </w:p>
    <w:p w:rsidR="00AB45BD" w:rsidRDefault="00AB45BD">
      <w:pPr>
        <w:pStyle w:val="ConsPlusTitle"/>
        <w:jc w:val="center"/>
      </w:pPr>
      <w:r>
        <w:t>И УСТАНОВЛЕНИЯ СЕРВИТУТОВ</w:t>
      </w:r>
    </w:p>
    <w:p w:rsidR="00AB45BD" w:rsidRDefault="00AB45B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B45B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B45BD" w:rsidRDefault="00AB45B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B45BD" w:rsidRDefault="00AB45B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30.04.2016 </w:t>
            </w:r>
            <w:hyperlink r:id="rId8" w:history="1">
              <w:r>
                <w:rPr>
                  <w:color w:val="0000FF"/>
                </w:rPr>
                <w:t>N 385</w:t>
              </w:r>
            </w:hyperlink>
            <w:r>
              <w:rPr>
                <w:color w:val="392C69"/>
              </w:rPr>
              <w:t>,</w:t>
            </w:r>
          </w:p>
          <w:p w:rsidR="00AB45BD" w:rsidRDefault="00AB45B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30.06.2018 </w:t>
            </w:r>
            <w:hyperlink r:id="rId9" w:history="1">
              <w:r>
                <w:rPr>
                  <w:color w:val="0000FF"/>
                </w:rPr>
                <w:t>N 765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B45BD" w:rsidRDefault="00AB45BD">
      <w:pPr>
        <w:pStyle w:val="ConsPlusNormal"/>
        <w:jc w:val="both"/>
      </w:pPr>
    </w:p>
    <w:p w:rsidR="00AB45BD" w:rsidRDefault="00AB45BD">
      <w:pPr>
        <w:pStyle w:val="ConsPlusNormal"/>
        <w:ind w:firstLine="540"/>
        <w:jc w:val="both"/>
      </w:pPr>
      <w:r>
        <w:t>1. Подземные линейные сооружения, а также их наземные части и сооружения, технологически необходимые для их использования, для размещения которых не требуется разрешения на строительство.</w:t>
      </w:r>
    </w:p>
    <w:p w:rsidR="00AB45BD" w:rsidRDefault="00AB45BD">
      <w:pPr>
        <w:pStyle w:val="ConsPlusNormal"/>
        <w:spacing w:before="220"/>
        <w:ind w:firstLine="540"/>
        <w:jc w:val="both"/>
      </w:pPr>
      <w:r>
        <w:t>2. Водопроводы и водоводы всех видов, для размещения которых не требуется разрешения на строительство.</w:t>
      </w:r>
    </w:p>
    <w:p w:rsidR="00AB45BD" w:rsidRDefault="00AB45BD">
      <w:pPr>
        <w:pStyle w:val="ConsPlusNormal"/>
        <w:spacing w:before="220"/>
        <w:ind w:firstLine="540"/>
        <w:jc w:val="both"/>
      </w:pPr>
      <w:r>
        <w:t>3. Линейные сооружения канализации (в том числе ливневой) и водоотведения, для размещения которых не требуется разрешения на строительство.</w:t>
      </w:r>
    </w:p>
    <w:p w:rsidR="00AB45BD" w:rsidRDefault="00AB45BD">
      <w:pPr>
        <w:pStyle w:val="ConsPlusNormal"/>
        <w:spacing w:before="220"/>
        <w:ind w:firstLine="540"/>
        <w:jc w:val="both"/>
      </w:pPr>
      <w:r>
        <w:t>4. Элементы благоустройства территории, в том числе малые архитектурные формы, за исключением некапитальных нестационарных строений и сооружений, рекламных конструкций, применяемых как составные части благоустройства территории.</w:t>
      </w:r>
    </w:p>
    <w:p w:rsidR="00AB45BD" w:rsidRDefault="00AB45BD">
      <w:pPr>
        <w:pStyle w:val="ConsPlusNormal"/>
        <w:jc w:val="both"/>
      </w:pPr>
      <w:r>
        <w:t xml:space="preserve">(п. 4 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РФ от 30.06.2018 N 765)</w:t>
      </w:r>
    </w:p>
    <w:p w:rsidR="00AB45BD" w:rsidRDefault="00AB45BD">
      <w:pPr>
        <w:pStyle w:val="ConsPlusNormal"/>
        <w:spacing w:before="220"/>
        <w:ind w:firstLine="540"/>
        <w:jc w:val="both"/>
      </w:pPr>
      <w:r>
        <w:t>4(1). Пандусы и другие приспособления, обеспечивающие передвижение маломобильных групп населения, за исключением пандусов и оборудования, относящихся к конструктивным элементам зданий, сооружений.</w:t>
      </w:r>
    </w:p>
    <w:p w:rsidR="00AB45BD" w:rsidRDefault="00AB45BD">
      <w:pPr>
        <w:pStyle w:val="ConsPlusNormal"/>
        <w:jc w:val="both"/>
      </w:pPr>
      <w:r>
        <w:t xml:space="preserve">(п. 4(1) введен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30.06.2018 N 765)</w:t>
      </w:r>
    </w:p>
    <w:p w:rsidR="00AB45BD" w:rsidRDefault="00AB45BD">
      <w:pPr>
        <w:pStyle w:val="ConsPlusNormal"/>
        <w:spacing w:before="220"/>
        <w:ind w:firstLine="540"/>
        <w:jc w:val="both"/>
      </w:pPr>
      <w:r>
        <w:t>5. Линии электропередачи классом напряжения до 35 кВ, а также связанные с ними трансформаторные подстанции, распределительные пункты и иное предназначенное для осуществления передачи электрической энергии оборудование, для размещения которых не требуется разрешения на строительство.</w:t>
      </w:r>
    </w:p>
    <w:p w:rsidR="00AB45BD" w:rsidRDefault="00AB45BD">
      <w:pPr>
        <w:pStyle w:val="ConsPlusNormal"/>
        <w:spacing w:before="220"/>
        <w:ind w:firstLine="540"/>
        <w:jc w:val="both"/>
      </w:pPr>
      <w:r>
        <w:t>6. Нефтепроводы и нефтепродуктопроводы диаметром DN 300 и менее, газопроводы и иные трубопроводы давлением до 1,2 Мпа, для размещения которых не требуется разрешения на строительство.</w:t>
      </w:r>
    </w:p>
    <w:p w:rsidR="00AB45BD" w:rsidRDefault="00AB45BD">
      <w:pPr>
        <w:pStyle w:val="ConsPlusNormal"/>
        <w:spacing w:before="220"/>
        <w:ind w:firstLine="540"/>
        <w:jc w:val="both"/>
      </w:pPr>
      <w:r>
        <w:t>7. Тепловые сети всех видов, включая сети горячего водоснабжения, для размещения которых не требуется разрешения на строительство.</w:t>
      </w:r>
    </w:p>
    <w:p w:rsidR="00AB45BD" w:rsidRDefault="00AB45BD">
      <w:pPr>
        <w:pStyle w:val="ConsPlusNormal"/>
        <w:spacing w:before="220"/>
        <w:ind w:firstLine="540"/>
        <w:jc w:val="both"/>
      </w:pPr>
      <w:r>
        <w:t>8. Геодезические, межевые, предупреждающие и иные знаки, включая информационные табло (стелы) и флагштоки.</w:t>
      </w:r>
    </w:p>
    <w:p w:rsidR="00AB45BD" w:rsidRDefault="00AB45BD">
      <w:pPr>
        <w:pStyle w:val="ConsPlusNormal"/>
        <w:spacing w:before="220"/>
        <w:ind w:firstLine="540"/>
        <w:jc w:val="both"/>
      </w:pPr>
      <w:r>
        <w:t>9. Защитные сооружения, для размещения которых не требуется разрешения на строительство.</w:t>
      </w:r>
    </w:p>
    <w:p w:rsidR="00AB45BD" w:rsidRDefault="00AB45BD">
      <w:pPr>
        <w:pStyle w:val="ConsPlusNormal"/>
        <w:spacing w:before="220"/>
        <w:ind w:firstLine="540"/>
        <w:jc w:val="both"/>
      </w:pPr>
      <w:r>
        <w:t>10. Объекты, предназначенные для обеспечения пользования недрами, для размещения которых не требуется разрешения на строительство.</w:t>
      </w:r>
    </w:p>
    <w:p w:rsidR="00AB45BD" w:rsidRDefault="00AB45BD">
      <w:pPr>
        <w:pStyle w:val="ConsPlusNormal"/>
        <w:spacing w:before="220"/>
        <w:ind w:firstLine="540"/>
        <w:jc w:val="both"/>
      </w:pPr>
      <w:r>
        <w:t>11. Линии связи, линейно-кабельные сооружения связи и иные сооружения связи, для размещения которых не требуется разрешения на строительство.</w:t>
      </w:r>
    </w:p>
    <w:p w:rsidR="00AB45BD" w:rsidRDefault="00AB45BD">
      <w:pPr>
        <w:pStyle w:val="ConsPlusNormal"/>
        <w:jc w:val="both"/>
      </w:pPr>
      <w:r>
        <w:t xml:space="preserve">(п. 11 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30.04.2016 N 385)</w:t>
      </w:r>
    </w:p>
    <w:p w:rsidR="00AB45BD" w:rsidRDefault="00AB45BD">
      <w:pPr>
        <w:pStyle w:val="ConsPlusNormal"/>
        <w:spacing w:before="220"/>
        <w:ind w:firstLine="540"/>
        <w:jc w:val="both"/>
      </w:pPr>
      <w:r>
        <w:t>12. Проезды, в том числе вдольтрассовые, и подъездные дороги, для размещения которых не требуется разрешения на строительство.</w:t>
      </w:r>
    </w:p>
    <w:p w:rsidR="00AB45BD" w:rsidRDefault="00AB45BD">
      <w:pPr>
        <w:pStyle w:val="ConsPlusNormal"/>
        <w:spacing w:before="220"/>
        <w:ind w:firstLine="540"/>
        <w:jc w:val="both"/>
      </w:pPr>
      <w:r>
        <w:t>13. Пожарные водоемы и места сосредоточения средств пожаротушения.</w:t>
      </w:r>
    </w:p>
    <w:p w:rsidR="00AB45BD" w:rsidRDefault="00AB45BD">
      <w:pPr>
        <w:pStyle w:val="ConsPlusNormal"/>
        <w:spacing w:before="220"/>
        <w:ind w:firstLine="540"/>
        <w:jc w:val="both"/>
      </w:pPr>
      <w:r>
        <w:t>14. Пруды-испарители.</w:t>
      </w:r>
    </w:p>
    <w:p w:rsidR="00AB45BD" w:rsidRDefault="00AB45BD">
      <w:pPr>
        <w:pStyle w:val="ConsPlusNormal"/>
        <w:spacing w:before="220"/>
        <w:ind w:firstLine="540"/>
        <w:jc w:val="both"/>
      </w:pPr>
      <w:r>
        <w:t>15. Отдельно стоящие ветроэнергетические установки и солнечные батареи, для размещения которых не требуется разрешения на строительство.</w:t>
      </w:r>
    </w:p>
    <w:p w:rsidR="00AB45BD" w:rsidRDefault="00AB45BD">
      <w:pPr>
        <w:pStyle w:val="ConsPlusNormal"/>
        <w:spacing w:before="220"/>
        <w:ind w:firstLine="540"/>
        <w:jc w:val="both"/>
      </w:pPr>
      <w:r>
        <w:t xml:space="preserve">16. Пункты охраны правопорядка и стационарные посты дорожно-патрульной службы, для </w:t>
      </w:r>
      <w:r>
        <w:lastRenderedPageBreak/>
        <w:t>размещения которых не требуется разрешения на строительство.</w:t>
      </w:r>
    </w:p>
    <w:p w:rsidR="00AB45BD" w:rsidRDefault="00AB45BD">
      <w:pPr>
        <w:pStyle w:val="ConsPlusNormal"/>
        <w:jc w:val="both"/>
      </w:pPr>
      <w:r>
        <w:t xml:space="preserve">(п. 16 введен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AB45BD" w:rsidRDefault="00AB45BD">
      <w:pPr>
        <w:pStyle w:val="ConsPlusNormal"/>
        <w:spacing w:before="220"/>
        <w:ind w:firstLine="540"/>
        <w:jc w:val="both"/>
      </w:pPr>
      <w:r>
        <w:t>17. Пункты весового контроля автомобилей, для размещения которых не требуется разрешения на строительство.</w:t>
      </w:r>
    </w:p>
    <w:p w:rsidR="00AB45BD" w:rsidRDefault="00AB45BD">
      <w:pPr>
        <w:pStyle w:val="ConsPlusNormal"/>
        <w:jc w:val="both"/>
      </w:pPr>
      <w:r>
        <w:t xml:space="preserve">(п. 17 введен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AB45BD" w:rsidRDefault="00AB45BD">
      <w:pPr>
        <w:pStyle w:val="ConsPlusNormal"/>
        <w:spacing w:before="220"/>
        <w:ind w:firstLine="540"/>
        <w:jc w:val="both"/>
      </w:pPr>
      <w:r>
        <w:t>18. Ограждающие устройства (ворота, калитки, шлагбаумы, в том числе автоматические, и декоративные ограждения (заборы), размещаемые на дворовых территориях многоквартирных жилых домов.</w:t>
      </w:r>
    </w:p>
    <w:p w:rsidR="00AB45BD" w:rsidRDefault="00AB45BD">
      <w:pPr>
        <w:pStyle w:val="ConsPlusNormal"/>
        <w:jc w:val="both"/>
      </w:pPr>
      <w:r>
        <w:t xml:space="preserve">(п. 18 введен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AB45BD" w:rsidRDefault="00AB45BD">
      <w:pPr>
        <w:pStyle w:val="ConsPlusNormal"/>
        <w:spacing w:before="220"/>
        <w:ind w:firstLine="540"/>
        <w:jc w:val="both"/>
      </w:pPr>
      <w:r>
        <w:t>19. Нестационарные объекты для организации обслуживания зон отдыха населения, в том числе 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киоски, туалеты, питьевые фонтанчики и другое оборудование, в том числе для санитарной очистки территории, пункты проката инвентаря, медицинские пункты первой помощи, площадки или поляны для пикников, танцевальные, спортивные и детские игровые площадки и городки), для размещения которых не требуется разрешения на строительство.</w:t>
      </w:r>
    </w:p>
    <w:p w:rsidR="00AB45BD" w:rsidRDefault="00AB45BD">
      <w:pPr>
        <w:pStyle w:val="ConsPlusNormal"/>
        <w:jc w:val="both"/>
      </w:pPr>
      <w:r>
        <w:t xml:space="preserve">(п. 19 введен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AB45BD" w:rsidRDefault="00AB45BD">
      <w:pPr>
        <w:pStyle w:val="ConsPlusNormal"/>
        <w:spacing w:before="220"/>
        <w:ind w:firstLine="540"/>
        <w:jc w:val="both"/>
      </w:pPr>
      <w:r>
        <w:t>20. Лодочные станции, для размещения которых не требуется разрешения на строительство.</w:t>
      </w:r>
    </w:p>
    <w:p w:rsidR="00AB45BD" w:rsidRDefault="00AB45BD">
      <w:pPr>
        <w:pStyle w:val="ConsPlusNormal"/>
        <w:jc w:val="both"/>
      </w:pPr>
      <w:r>
        <w:t xml:space="preserve">(п. 20 введен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AB45BD" w:rsidRDefault="00AB45BD">
      <w:pPr>
        <w:pStyle w:val="ConsPlusNormal"/>
        <w:spacing w:before="220"/>
        <w:ind w:firstLine="540"/>
        <w:jc w:val="both"/>
      </w:pPr>
      <w:r>
        <w:t>21. Объекты, предназначенные для обеспечения безопасности людей на водных объектах, сооружения водно-спасательных станций и постов в береговой и прибрежной защитных полосах водных объектов, для размещения которых не требуется разрешения на строительство.</w:t>
      </w:r>
    </w:p>
    <w:p w:rsidR="00AB45BD" w:rsidRDefault="00AB45BD">
      <w:pPr>
        <w:pStyle w:val="ConsPlusNormal"/>
        <w:jc w:val="both"/>
      </w:pPr>
      <w:r>
        <w:t xml:space="preserve">(п. 21 введен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AB45BD" w:rsidRDefault="00AB45BD">
      <w:pPr>
        <w:pStyle w:val="ConsPlusNormal"/>
        <w:spacing w:before="220"/>
        <w:ind w:firstLine="540"/>
        <w:jc w:val="both"/>
      </w:pPr>
      <w:r>
        <w:t>22. Пункты приема вторичного сырья, для размещения которых не требуется разрешения на строительство.</w:t>
      </w:r>
    </w:p>
    <w:p w:rsidR="00AB45BD" w:rsidRDefault="00AB45BD">
      <w:pPr>
        <w:pStyle w:val="ConsPlusNormal"/>
        <w:jc w:val="both"/>
      </w:pPr>
      <w:r>
        <w:t xml:space="preserve">(п. 22 введен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AB45BD" w:rsidRDefault="00AB45BD">
      <w:pPr>
        <w:pStyle w:val="ConsPlusNormal"/>
        <w:spacing w:before="220"/>
        <w:ind w:firstLine="540"/>
        <w:jc w:val="both"/>
      </w:pPr>
      <w:r>
        <w:t>23. Передвижные цирки, передвижные зоопарки и передвижные луна-парки.</w:t>
      </w:r>
    </w:p>
    <w:p w:rsidR="00AB45BD" w:rsidRDefault="00AB45BD">
      <w:pPr>
        <w:pStyle w:val="ConsPlusNormal"/>
        <w:jc w:val="both"/>
      </w:pPr>
      <w:r>
        <w:t xml:space="preserve">(п. 23 введен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AB45BD" w:rsidRDefault="00AB45BD">
      <w:pPr>
        <w:pStyle w:val="ConsPlusNormal"/>
        <w:spacing w:before="220"/>
        <w:ind w:firstLine="540"/>
        <w:jc w:val="both"/>
      </w:pPr>
      <w:r>
        <w:t>24. Сезонные аттракционы.</w:t>
      </w:r>
    </w:p>
    <w:p w:rsidR="00AB45BD" w:rsidRDefault="00AB45BD">
      <w:pPr>
        <w:pStyle w:val="ConsPlusNormal"/>
        <w:jc w:val="both"/>
      </w:pPr>
      <w:r>
        <w:t xml:space="preserve">(п. 24 введен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AB45BD" w:rsidRDefault="00AB45BD">
      <w:pPr>
        <w:pStyle w:val="ConsPlusNormal"/>
        <w:spacing w:before="220"/>
        <w:ind w:firstLine="540"/>
        <w:jc w:val="both"/>
      </w:pPr>
      <w:r>
        <w:t>25. Пункты проката велосипедов, роликов, самокатов и другого спортивного инвентаря, для размещения которых не требуется разрешения на строительство, а также велопарковки.</w:t>
      </w:r>
    </w:p>
    <w:p w:rsidR="00AB45BD" w:rsidRDefault="00AB45BD">
      <w:pPr>
        <w:pStyle w:val="ConsPlusNormal"/>
        <w:jc w:val="both"/>
      </w:pPr>
      <w:r>
        <w:t xml:space="preserve">(п. 25 введен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AB45BD" w:rsidRDefault="00AB45BD">
      <w:pPr>
        <w:pStyle w:val="ConsPlusNormal"/>
        <w:spacing w:before="220"/>
        <w:ind w:firstLine="540"/>
        <w:jc w:val="both"/>
      </w:pPr>
      <w:r>
        <w:t>26. Спортивные и детские площадки.</w:t>
      </w:r>
    </w:p>
    <w:p w:rsidR="00AB45BD" w:rsidRDefault="00AB45BD">
      <w:pPr>
        <w:pStyle w:val="ConsPlusNormal"/>
        <w:jc w:val="both"/>
      </w:pPr>
      <w:r>
        <w:t xml:space="preserve">(п. 26 введен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AB45BD" w:rsidRDefault="00AB45BD">
      <w:pPr>
        <w:pStyle w:val="ConsPlusNormal"/>
        <w:spacing w:before="220"/>
        <w:ind w:firstLine="540"/>
        <w:jc w:val="both"/>
      </w:pPr>
      <w:r>
        <w:t>27. Площадки для дрессировки собак, площадки для выгула собак, а также голубятни.</w:t>
      </w:r>
    </w:p>
    <w:p w:rsidR="00AB45BD" w:rsidRDefault="00AB45BD">
      <w:pPr>
        <w:pStyle w:val="ConsPlusNormal"/>
        <w:jc w:val="both"/>
      </w:pPr>
      <w:r>
        <w:t xml:space="preserve">(п. 27 введен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AB45BD" w:rsidRDefault="00AB45BD">
      <w:pPr>
        <w:pStyle w:val="ConsPlusNormal"/>
        <w:spacing w:before="220"/>
        <w:ind w:firstLine="540"/>
        <w:jc w:val="both"/>
      </w:pPr>
      <w:r>
        <w:t>28. Платежные терминалы для оплаты услуг и штрафов.</w:t>
      </w:r>
    </w:p>
    <w:p w:rsidR="00AB45BD" w:rsidRDefault="00AB45BD">
      <w:pPr>
        <w:pStyle w:val="ConsPlusNormal"/>
        <w:jc w:val="both"/>
      </w:pPr>
      <w:r>
        <w:t xml:space="preserve">(п. 28 введен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AB45BD" w:rsidRDefault="00AB45BD">
      <w:pPr>
        <w:pStyle w:val="ConsPlusNormal"/>
        <w:spacing w:before="220"/>
        <w:ind w:firstLine="540"/>
        <w:jc w:val="both"/>
      </w:pPr>
      <w:r>
        <w:t>29. Общественные туалеты нестационарного типа.</w:t>
      </w:r>
    </w:p>
    <w:p w:rsidR="00AB45BD" w:rsidRDefault="00AB45BD">
      <w:pPr>
        <w:pStyle w:val="ConsPlusNormal"/>
        <w:jc w:val="both"/>
      </w:pPr>
      <w:r>
        <w:t xml:space="preserve">(п. 29 введен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AB45BD" w:rsidRDefault="00AB45BD">
      <w:pPr>
        <w:pStyle w:val="ConsPlusNormal"/>
        <w:spacing w:before="220"/>
        <w:ind w:firstLine="540"/>
        <w:jc w:val="both"/>
      </w:pPr>
      <w:r>
        <w:t>30. Зарядные станции (терминалы) для электротранспорта.</w:t>
      </w:r>
    </w:p>
    <w:p w:rsidR="00AB45BD" w:rsidRDefault="00AB45BD">
      <w:pPr>
        <w:pStyle w:val="ConsPlusNormal"/>
        <w:jc w:val="both"/>
      </w:pPr>
      <w:r>
        <w:lastRenderedPageBreak/>
        <w:t xml:space="preserve">(п. 30 введен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AB45BD" w:rsidRDefault="00AB45BD">
      <w:pPr>
        <w:pStyle w:val="ConsPlusNormal"/>
        <w:jc w:val="both"/>
      </w:pPr>
    </w:p>
    <w:p w:rsidR="00AB45BD" w:rsidRDefault="00AB45BD">
      <w:pPr>
        <w:pStyle w:val="ConsPlusNormal"/>
        <w:jc w:val="both"/>
      </w:pPr>
    </w:p>
    <w:p w:rsidR="00AB45BD" w:rsidRDefault="00AB45B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25E9B" w:rsidRDefault="00725E9B">
      <w:bookmarkStart w:id="1" w:name="_GoBack"/>
      <w:bookmarkEnd w:id="1"/>
    </w:p>
    <w:sectPr w:rsidR="00725E9B" w:rsidSect="00142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5BD"/>
    <w:rsid w:val="00725E9B"/>
    <w:rsid w:val="00AB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121C57-506F-44DB-A6A3-020825FD7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45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45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B45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6454E853839927F2F7EA2910EC25C0C926E8DB0BCE4DB2E5854DBB3D9836AD724BFE9BC69660F9p1jAE" TargetMode="External"/><Relationship Id="rId13" Type="http://schemas.openxmlformats.org/officeDocument/2006/relationships/hyperlink" Target="consultantplus://offline/ref=F66454E853839927F2F7EA2910EC25C0C926E8DB0BCE4DB2E5854DBB3D9836AD724BFE9BC69660F8p1jDE" TargetMode="External"/><Relationship Id="rId18" Type="http://schemas.openxmlformats.org/officeDocument/2006/relationships/hyperlink" Target="consultantplus://offline/ref=F66454E853839927F2F7EA2910EC25C0C926E8DB0BCE4DB2E5854DBB3D9836AD724BFE9BC69660F8p1j7E" TargetMode="External"/><Relationship Id="rId26" Type="http://schemas.openxmlformats.org/officeDocument/2006/relationships/hyperlink" Target="consultantplus://offline/ref=F66454E853839927F2F7EA2910EC25C0C926E8DB0BCE4DB2E5854DBB3D9836AD724BFE9BC69660FBp1j9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66454E853839927F2F7EA2910EC25C0C926E8DB0BCE4DB2E5854DBB3D9836AD724BFE9BC69660FBp1jEE" TargetMode="External"/><Relationship Id="rId7" Type="http://schemas.openxmlformats.org/officeDocument/2006/relationships/hyperlink" Target="consultantplus://offline/ref=F66454E853839927F2F7EA2910EC25C0CB2FEEDC02CF4DB2E5854DBB3D9836AD724BFE9BC69Fp6j8E" TargetMode="External"/><Relationship Id="rId12" Type="http://schemas.openxmlformats.org/officeDocument/2006/relationships/hyperlink" Target="consultantplus://offline/ref=F66454E853839927F2F7EA2910EC25C0C926E8DB0BCE4DB2E5854DBB3D9836AD724BFE9BC69660F8p1jFE" TargetMode="External"/><Relationship Id="rId17" Type="http://schemas.openxmlformats.org/officeDocument/2006/relationships/hyperlink" Target="consultantplus://offline/ref=F66454E853839927F2F7EA2910EC25C0C926E8DB0BCE4DB2E5854DBB3D9836AD724BFE9BC69660F8p1j8E" TargetMode="External"/><Relationship Id="rId25" Type="http://schemas.openxmlformats.org/officeDocument/2006/relationships/hyperlink" Target="consultantplus://offline/ref=F66454E853839927F2F7EA2910EC25C0C926E8DB0BCE4DB2E5854DBB3D9836AD724BFE9BC69660FBp1jA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66454E853839927F2F7EA2910EC25C0C926E8DB0BCE4DB2E5854DBB3D9836AD724BFE9BC69660F8p1j9E" TargetMode="External"/><Relationship Id="rId20" Type="http://schemas.openxmlformats.org/officeDocument/2006/relationships/hyperlink" Target="consultantplus://offline/ref=F66454E853839927F2F7EA2910EC25C0C926E8DB0BCE4DB2E5854DBB3D9836AD724BFE9BC69660FBp1jFE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66454E853839927F2F7EA2910EC25C0CB2FEEDB05CE4DB2E5854DBB3D9836AD724BFE9BC69660F9p1jAE" TargetMode="External"/><Relationship Id="rId11" Type="http://schemas.openxmlformats.org/officeDocument/2006/relationships/hyperlink" Target="consultantplus://offline/ref=F66454E853839927F2F7EA2910EC25C0CB2FEEDB05CE4DB2E5854DBB3D9836AD724BFE9BC69660F8p1jEE" TargetMode="External"/><Relationship Id="rId24" Type="http://schemas.openxmlformats.org/officeDocument/2006/relationships/hyperlink" Target="consultantplus://offline/ref=F66454E853839927F2F7EA2910EC25C0C926E8DB0BCE4DB2E5854DBB3D9836AD724BFE9BC69660FBp1jBE" TargetMode="External"/><Relationship Id="rId5" Type="http://schemas.openxmlformats.org/officeDocument/2006/relationships/hyperlink" Target="consultantplus://offline/ref=F66454E853839927F2F7EA2910EC25C0C926E8DB0BCE4DB2E5854DBB3D9836AD724BFE9BC69660F9p1jAE" TargetMode="External"/><Relationship Id="rId15" Type="http://schemas.openxmlformats.org/officeDocument/2006/relationships/hyperlink" Target="consultantplus://offline/ref=F66454E853839927F2F7EA2910EC25C0C926E8DB0BCE4DB2E5854DBB3D9836AD724BFE9BC69660F8p1jAE" TargetMode="External"/><Relationship Id="rId23" Type="http://schemas.openxmlformats.org/officeDocument/2006/relationships/hyperlink" Target="consultantplus://offline/ref=F66454E853839927F2F7EA2910EC25C0C926E8DB0BCE4DB2E5854DBB3D9836AD724BFE9BC69660FBp1jCE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F66454E853839927F2F7EA2910EC25C0CB2FEEDB05CE4DB2E5854DBB3D9836AD724BFE9BC69660F9p1j6E" TargetMode="External"/><Relationship Id="rId19" Type="http://schemas.openxmlformats.org/officeDocument/2006/relationships/hyperlink" Target="consultantplus://offline/ref=F66454E853839927F2F7EA2910EC25C0C926E8DB0BCE4DB2E5854DBB3D9836AD724BFE9BC69660F8p1j6E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66454E853839927F2F7EA2910EC25C0CB2FEEDB05CE4DB2E5854DBB3D9836AD724BFE9BC69660F9p1jAE" TargetMode="External"/><Relationship Id="rId14" Type="http://schemas.openxmlformats.org/officeDocument/2006/relationships/hyperlink" Target="consultantplus://offline/ref=F66454E853839927F2F7EA2910EC25C0C926E8DB0BCE4DB2E5854DBB3D9836AD724BFE9BC69660F8p1jBE" TargetMode="External"/><Relationship Id="rId22" Type="http://schemas.openxmlformats.org/officeDocument/2006/relationships/hyperlink" Target="consultantplus://offline/ref=F66454E853839927F2F7EA2910EC25C0C926E8DB0BCE4DB2E5854DBB3D9836AD724BFE9BC69660FBp1jDE" TargetMode="External"/><Relationship Id="rId27" Type="http://schemas.openxmlformats.org/officeDocument/2006/relationships/hyperlink" Target="consultantplus://offline/ref=F66454E853839927F2F7EA2910EC25C0C926E8DB0BCE4DB2E5854DBB3D9836AD724BFE9BC69660FBp1j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1488</Words>
  <Characters>8486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Колосова Ирина Ивановна</dc:creator>
  <cp:keywords/>
  <dc:description/>
  <cp:lastModifiedBy>Колосова Ирина Ивановна</cp:lastModifiedBy>
  <cp:revision>1</cp:revision>
  <dcterms:created xsi:type="dcterms:W3CDTF">2018-07-27T04:35:00Z</dcterms:created>
  <dcterms:modified xsi:type="dcterms:W3CDTF">2018-07-27T04:36:00Z</dcterms:modified>
</cp:coreProperties>
</file>