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1E" w:rsidRPr="0089391E" w:rsidRDefault="0089391E" w:rsidP="0089391E">
      <w:pPr>
        <w:spacing w:after="0" w:line="312" w:lineRule="atLeast"/>
        <w:outlineLvl w:val="0"/>
        <w:rPr>
          <w:rFonts w:ascii="Times New Roman" w:eastAsia="Times New Roman" w:hAnsi="Times New Roman" w:cs="Times New Roman"/>
          <w:b/>
          <w:bCs/>
          <w:kern w:val="36"/>
          <w:sz w:val="25"/>
          <w:szCs w:val="25"/>
          <w:lang w:eastAsia="ru-RU"/>
        </w:rPr>
      </w:pPr>
      <w:r w:rsidRPr="0089391E">
        <w:rPr>
          <w:rFonts w:ascii="Times New Roman" w:eastAsia="Times New Roman" w:hAnsi="Times New Roman" w:cs="Times New Roman"/>
          <w:b/>
          <w:bCs/>
          <w:kern w:val="36"/>
          <w:sz w:val="25"/>
          <w:szCs w:val="25"/>
          <w:lang w:eastAsia="ru-RU"/>
        </w:rPr>
        <w:t>Приказ Минфина России от 31.03.2016 № 37н «Об утверждении Порядка ведения государственного адресного реестра»</w:t>
      </w:r>
    </w:p>
    <w:p w:rsidR="0089391E" w:rsidRPr="0089391E" w:rsidRDefault="0089391E" w:rsidP="0089391E">
      <w:pPr>
        <w:spacing w:after="0" w:line="240" w:lineRule="auto"/>
        <w:rPr>
          <w:rFonts w:ascii="Times New Roman" w:eastAsia="Times New Roman" w:hAnsi="Times New Roman" w:cs="Times New Roman"/>
          <w:sz w:val="24"/>
          <w:szCs w:val="24"/>
          <w:lang w:eastAsia="ru-RU"/>
        </w:rPr>
      </w:pPr>
      <w:r w:rsidRPr="0089391E">
        <w:rPr>
          <w:rFonts w:ascii="Times New Roman" w:eastAsia="Times New Roman" w:hAnsi="Times New Roman" w:cs="Times New Roman"/>
          <w:sz w:val="24"/>
          <w:szCs w:val="24"/>
          <w:lang w:eastAsia="ru-RU"/>
        </w:rPr>
        <w:t>  </w:t>
      </w:r>
    </w:p>
    <w:p w:rsidR="0089391E" w:rsidRPr="0089391E" w:rsidRDefault="0089391E" w:rsidP="0089391E">
      <w:pPr>
        <w:spacing w:after="0" w:line="240" w:lineRule="auto"/>
        <w:rPr>
          <w:rFonts w:ascii="Times New Roman" w:eastAsia="Times New Roman" w:hAnsi="Times New Roman" w:cs="Times New Roman"/>
          <w:sz w:val="24"/>
          <w:szCs w:val="24"/>
          <w:lang w:eastAsia="ru-RU"/>
        </w:rPr>
      </w:pPr>
      <w:hyperlink r:id="rId4" w:history="1">
        <w:r w:rsidRPr="0089391E">
          <w:rPr>
            <w:rFonts w:ascii="Times New Roman" w:eastAsia="Times New Roman" w:hAnsi="Times New Roman" w:cs="Times New Roman"/>
            <w:color w:val="E1931C"/>
            <w:sz w:val="28"/>
            <w:lang w:eastAsia="ru-RU"/>
          </w:rPr>
          <w:t>0</w:t>
        </w:r>
      </w:hyperlink>
    </w:p>
    <w:p w:rsidR="0089391E" w:rsidRPr="0089391E" w:rsidRDefault="0089391E" w:rsidP="0089391E">
      <w:pPr>
        <w:spacing w:after="0" w:line="240" w:lineRule="auto"/>
        <w:rPr>
          <w:rFonts w:ascii="Times New Roman" w:eastAsia="Times New Roman" w:hAnsi="Times New Roman" w:cs="Times New Roman"/>
          <w:color w:val="8D8D8D"/>
          <w:sz w:val="19"/>
          <w:szCs w:val="19"/>
          <w:lang w:eastAsia="ru-RU"/>
        </w:rPr>
      </w:pPr>
      <w:r w:rsidRPr="0089391E">
        <w:rPr>
          <w:rFonts w:ascii="Times New Roman" w:eastAsia="Times New Roman" w:hAnsi="Times New Roman" w:cs="Times New Roman"/>
          <w:color w:val="8D8D8D"/>
          <w:sz w:val="19"/>
          <w:szCs w:val="19"/>
          <w:lang w:eastAsia="ru-RU"/>
        </w:rPr>
        <w:t>Дата публикации: 09.08.2016 </w:t>
      </w:r>
    </w:p>
    <w:p w:rsidR="0089391E" w:rsidRPr="0089391E" w:rsidRDefault="0089391E" w:rsidP="0089391E">
      <w:pPr>
        <w:spacing w:after="0" w:line="240" w:lineRule="auto"/>
        <w:rPr>
          <w:rFonts w:ascii="Times New Roman" w:eastAsia="Times New Roman" w:hAnsi="Times New Roman" w:cs="Times New Roman"/>
          <w:color w:val="8D8D8D"/>
          <w:sz w:val="19"/>
          <w:szCs w:val="19"/>
          <w:lang w:eastAsia="ru-RU"/>
        </w:rPr>
      </w:pPr>
      <w:r w:rsidRPr="0089391E">
        <w:rPr>
          <w:rFonts w:ascii="Times New Roman" w:eastAsia="Times New Roman" w:hAnsi="Times New Roman" w:cs="Times New Roman"/>
          <w:color w:val="8D8D8D"/>
          <w:sz w:val="19"/>
          <w:szCs w:val="19"/>
          <w:lang w:eastAsia="ru-RU"/>
        </w:rPr>
        <w:t>Дата изменения: 09.08.2016 </w:t>
      </w:r>
    </w:p>
    <w:p w:rsidR="0089391E" w:rsidRPr="0089391E" w:rsidRDefault="0089391E" w:rsidP="0089391E">
      <w:pPr>
        <w:spacing w:after="0" w:line="240" w:lineRule="auto"/>
        <w:rPr>
          <w:rFonts w:ascii="Times New Roman" w:eastAsia="Times New Roman" w:hAnsi="Times New Roman" w:cs="Times New Roman"/>
          <w:color w:val="8D8D8D"/>
          <w:sz w:val="19"/>
          <w:szCs w:val="19"/>
          <w:lang w:eastAsia="ru-RU"/>
        </w:rPr>
      </w:pPr>
      <w:r w:rsidRPr="0089391E">
        <w:rPr>
          <w:rFonts w:ascii="Times New Roman" w:eastAsia="Times New Roman" w:hAnsi="Times New Roman" w:cs="Times New Roman"/>
          <w:color w:val="8D8D8D"/>
          <w:sz w:val="19"/>
          <w:szCs w:val="19"/>
          <w:lang w:eastAsia="ru-RU"/>
        </w:rPr>
        <w:t>Прикрепленный файл: pdf, 13.17 МБ</w:t>
      </w:r>
    </w:p>
    <w:p w:rsidR="0089391E" w:rsidRPr="0089391E" w:rsidRDefault="0089391E" w:rsidP="0089391E">
      <w:pPr>
        <w:shd w:val="clear" w:color="auto" w:fill="FFFFFF"/>
        <w:spacing w:after="0" w:line="240" w:lineRule="auto"/>
        <w:jc w:val="center"/>
        <w:rPr>
          <w:rFonts w:ascii="Helvetica" w:eastAsia="Times New Roman" w:hAnsi="Helvetica" w:cs="Helvetica"/>
          <w:color w:val="222222"/>
          <w:sz w:val="19"/>
          <w:szCs w:val="19"/>
          <w:lang w:eastAsia="ru-RU"/>
        </w:rPr>
      </w:pPr>
      <w:r w:rsidRPr="0089391E">
        <w:rPr>
          <w:rFonts w:ascii="Helvetica" w:eastAsia="Times New Roman" w:hAnsi="Helvetica" w:cs="Helvetica"/>
          <w:b/>
          <w:bCs/>
          <w:color w:val="222222"/>
          <w:sz w:val="19"/>
          <w:lang w:eastAsia="ru-RU"/>
        </w:rPr>
        <w:t>МИНИСТЕРСТВО ФИНАНСОВ РОССИЙСКОЙ ФЕДЕРАЦИИ </w:t>
      </w:r>
    </w:p>
    <w:p w:rsidR="0089391E" w:rsidRPr="0089391E" w:rsidRDefault="0089391E" w:rsidP="0089391E">
      <w:pPr>
        <w:shd w:val="clear" w:color="auto" w:fill="FFFFFF"/>
        <w:spacing w:after="0" w:line="240" w:lineRule="auto"/>
        <w:jc w:val="center"/>
        <w:rPr>
          <w:rFonts w:ascii="Helvetica" w:eastAsia="Times New Roman" w:hAnsi="Helvetica" w:cs="Helvetica"/>
          <w:color w:val="222222"/>
          <w:sz w:val="19"/>
          <w:szCs w:val="19"/>
          <w:lang w:eastAsia="ru-RU"/>
        </w:rPr>
      </w:pPr>
      <w:r w:rsidRPr="0089391E">
        <w:rPr>
          <w:rFonts w:ascii="Helvetica" w:eastAsia="Times New Roman" w:hAnsi="Helvetica" w:cs="Helvetica"/>
          <w:b/>
          <w:bCs/>
          <w:color w:val="222222"/>
          <w:sz w:val="19"/>
          <w:lang w:eastAsia="ru-RU"/>
        </w:rPr>
        <w:t>ПРИКАЗ</w:t>
      </w:r>
    </w:p>
    <w:p w:rsidR="0089391E" w:rsidRPr="0089391E" w:rsidRDefault="0089391E" w:rsidP="0089391E">
      <w:pPr>
        <w:shd w:val="clear" w:color="auto" w:fill="FFFFFF"/>
        <w:spacing w:after="0" w:line="240" w:lineRule="auto"/>
        <w:jc w:val="center"/>
        <w:rPr>
          <w:rFonts w:ascii="Helvetica" w:eastAsia="Times New Roman" w:hAnsi="Helvetica" w:cs="Helvetica"/>
          <w:color w:val="222222"/>
          <w:sz w:val="19"/>
          <w:szCs w:val="19"/>
          <w:lang w:eastAsia="ru-RU"/>
        </w:rPr>
      </w:pPr>
      <w:r w:rsidRPr="0089391E">
        <w:rPr>
          <w:rFonts w:ascii="Helvetica" w:eastAsia="Times New Roman" w:hAnsi="Helvetica" w:cs="Helvetica"/>
          <w:b/>
          <w:bCs/>
          <w:color w:val="222222"/>
          <w:sz w:val="19"/>
          <w:lang w:eastAsia="ru-RU"/>
        </w:rPr>
        <w:t>от 31 марта 2016 г. N 37н</w:t>
      </w:r>
    </w:p>
    <w:p w:rsidR="0089391E" w:rsidRPr="0089391E" w:rsidRDefault="0089391E" w:rsidP="0089391E">
      <w:pPr>
        <w:shd w:val="clear" w:color="auto" w:fill="FFFFFF"/>
        <w:spacing w:after="0" w:line="240" w:lineRule="auto"/>
        <w:jc w:val="center"/>
        <w:rPr>
          <w:rFonts w:ascii="Helvetica" w:eastAsia="Times New Roman" w:hAnsi="Helvetica" w:cs="Helvetica"/>
          <w:color w:val="222222"/>
          <w:sz w:val="19"/>
          <w:szCs w:val="19"/>
          <w:lang w:eastAsia="ru-RU"/>
        </w:rPr>
      </w:pPr>
      <w:r w:rsidRPr="0089391E">
        <w:rPr>
          <w:rFonts w:ascii="Helvetica" w:eastAsia="Times New Roman" w:hAnsi="Helvetica" w:cs="Helvetica"/>
          <w:b/>
          <w:bCs/>
          <w:color w:val="222222"/>
          <w:sz w:val="19"/>
          <w:lang w:eastAsia="ru-RU"/>
        </w:rPr>
        <w:t> </w:t>
      </w:r>
    </w:p>
    <w:p w:rsidR="0089391E" w:rsidRPr="0089391E" w:rsidRDefault="0089391E" w:rsidP="0089391E">
      <w:pPr>
        <w:shd w:val="clear" w:color="auto" w:fill="FFFFFF"/>
        <w:spacing w:after="0" w:line="240" w:lineRule="auto"/>
        <w:jc w:val="center"/>
        <w:rPr>
          <w:rFonts w:ascii="Helvetica" w:eastAsia="Times New Roman" w:hAnsi="Helvetica" w:cs="Helvetica"/>
          <w:color w:val="222222"/>
          <w:sz w:val="19"/>
          <w:szCs w:val="19"/>
          <w:lang w:eastAsia="ru-RU"/>
        </w:rPr>
      </w:pPr>
      <w:r w:rsidRPr="0089391E">
        <w:rPr>
          <w:rFonts w:ascii="Helvetica" w:eastAsia="Times New Roman" w:hAnsi="Helvetica" w:cs="Helvetica"/>
          <w:b/>
          <w:bCs/>
          <w:color w:val="222222"/>
          <w:sz w:val="19"/>
          <w:lang w:eastAsia="ru-RU"/>
        </w:rPr>
        <w:t>ОБ УТВЕРЖДЕНИИ ПОРЯДКА</w:t>
      </w:r>
    </w:p>
    <w:p w:rsidR="0089391E" w:rsidRPr="0089391E" w:rsidRDefault="0089391E" w:rsidP="0089391E">
      <w:pPr>
        <w:shd w:val="clear" w:color="auto" w:fill="FFFFFF"/>
        <w:spacing w:after="0" w:line="240" w:lineRule="auto"/>
        <w:jc w:val="center"/>
        <w:rPr>
          <w:rFonts w:ascii="Helvetica" w:eastAsia="Times New Roman" w:hAnsi="Helvetica" w:cs="Helvetica"/>
          <w:color w:val="222222"/>
          <w:sz w:val="19"/>
          <w:szCs w:val="19"/>
          <w:lang w:eastAsia="ru-RU"/>
        </w:rPr>
      </w:pPr>
      <w:r w:rsidRPr="0089391E">
        <w:rPr>
          <w:rFonts w:ascii="Helvetica" w:eastAsia="Times New Roman" w:hAnsi="Helvetica" w:cs="Helvetica"/>
          <w:b/>
          <w:bCs/>
          <w:color w:val="222222"/>
          <w:sz w:val="19"/>
          <w:lang w:eastAsia="ru-RU"/>
        </w:rPr>
        <w:t>ВЕДЕНИЯ ГОСУДАРСТВЕННОГО АДРЕСНОГО РЕЕСТРА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 </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В соответствии с пунктом 3 части 2 статьи 5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 приказываю:</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1. Утвердить прилагаемый Порядок ведения государственного адресного реестра.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2. Федеральной налоговой службе (М.В. Мишустин) до 1 января 2017 года обеспечить присвоение уникальных номеров адресообразующих элементов и уникальных номеров адресов объектов адресации соответственно адресообразующим элементам и адресам объектов адресации, информация по которым размещена в государственном адресном реестре до вступления в силу настоящего приказа, в соответствии с Порядком ведения государственного адресного реестра, утвержденным настоящим приказом, а также внесение указанных сведений в государственный адресный реестр.</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0" w:name="P15"/>
      <w:bookmarkEnd w:id="0"/>
      <w:r w:rsidRPr="0089391E">
        <w:rPr>
          <w:rFonts w:ascii="Helvetica" w:eastAsia="Times New Roman" w:hAnsi="Helvetica" w:cs="Helvetica"/>
          <w:color w:val="222222"/>
          <w:sz w:val="19"/>
          <w:szCs w:val="19"/>
          <w:lang w:eastAsia="ru-RU"/>
        </w:rPr>
        <w:t>3. Настоящий приказ вступает в силу в установленном порядке, за исключением главы III Порядка ведения государственного адресного реестра, утвержденного настоящим приказом, вступающей в силу с 1 января 2017 года.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4. Контроль за исполнением настоящего приказа возложить на первого заместителя Министра финансов Российской Федерации Т.Г. Нестеренко.</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 </w:t>
      </w:r>
    </w:p>
    <w:p w:rsidR="0089391E" w:rsidRPr="0089391E" w:rsidRDefault="0089391E" w:rsidP="0089391E">
      <w:pPr>
        <w:shd w:val="clear" w:color="auto" w:fill="FFFFFF"/>
        <w:spacing w:after="0" w:line="240" w:lineRule="auto"/>
        <w:jc w:val="right"/>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Министр</w:t>
      </w:r>
    </w:p>
    <w:p w:rsidR="0089391E" w:rsidRPr="0089391E" w:rsidRDefault="0089391E" w:rsidP="0089391E">
      <w:pPr>
        <w:shd w:val="clear" w:color="auto" w:fill="FFFFFF"/>
        <w:spacing w:after="0" w:line="240" w:lineRule="auto"/>
        <w:jc w:val="right"/>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А.Г.СИЛУАНОВ</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 </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 </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 </w:t>
      </w:r>
    </w:p>
    <w:p w:rsidR="0089391E" w:rsidRPr="0089391E" w:rsidRDefault="0089391E" w:rsidP="0089391E">
      <w:pPr>
        <w:shd w:val="clear" w:color="auto" w:fill="FFFFFF"/>
        <w:spacing w:after="0" w:line="240" w:lineRule="auto"/>
        <w:jc w:val="right"/>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Утвержден</w:t>
      </w:r>
    </w:p>
    <w:p w:rsidR="0089391E" w:rsidRPr="0089391E" w:rsidRDefault="0089391E" w:rsidP="0089391E">
      <w:pPr>
        <w:shd w:val="clear" w:color="auto" w:fill="FFFFFF"/>
        <w:spacing w:after="0" w:line="240" w:lineRule="auto"/>
        <w:jc w:val="right"/>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приказом Министерства финансов</w:t>
      </w:r>
    </w:p>
    <w:p w:rsidR="0089391E" w:rsidRPr="0089391E" w:rsidRDefault="0089391E" w:rsidP="0089391E">
      <w:pPr>
        <w:shd w:val="clear" w:color="auto" w:fill="FFFFFF"/>
        <w:spacing w:after="0" w:line="240" w:lineRule="auto"/>
        <w:jc w:val="right"/>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Российской Федерации</w:t>
      </w:r>
    </w:p>
    <w:p w:rsidR="0089391E" w:rsidRPr="0089391E" w:rsidRDefault="0089391E" w:rsidP="0089391E">
      <w:pPr>
        <w:shd w:val="clear" w:color="auto" w:fill="FFFFFF"/>
        <w:spacing w:after="0" w:line="240" w:lineRule="auto"/>
        <w:jc w:val="right"/>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от 31.03.2016 N 37н</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 </w:t>
      </w:r>
    </w:p>
    <w:p w:rsidR="0089391E" w:rsidRPr="0089391E" w:rsidRDefault="0089391E" w:rsidP="0089391E">
      <w:pPr>
        <w:shd w:val="clear" w:color="auto" w:fill="FFFFFF"/>
        <w:spacing w:after="0" w:line="240" w:lineRule="auto"/>
        <w:jc w:val="center"/>
        <w:rPr>
          <w:rFonts w:ascii="Helvetica" w:eastAsia="Times New Roman" w:hAnsi="Helvetica" w:cs="Helvetica"/>
          <w:color w:val="222222"/>
          <w:sz w:val="19"/>
          <w:szCs w:val="19"/>
          <w:lang w:eastAsia="ru-RU"/>
        </w:rPr>
      </w:pPr>
      <w:bookmarkStart w:id="1" w:name="P30"/>
      <w:bookmarkEnd w:id="1"/>
      <w:r w:rsidRPr="0089391E">
        <w:rPr>
          <w:rFonts w:ascii="Helvetica" w:eastAsia="Times New Roman" w:hAnsi="Helvetica" w:cs="Helvetica"/>
          <w:b/>
          <w:bCs/>
          <w:color w:val="222222"/>
          <w:sz w:val="19"/>
          <w:lang w:eastAsia="ru-RU"/>
        </w:rPr>
        <w:t>ПОРЯДОК ВЕДЕНИЯ ГОСУДАРСТВЕННОГО АДРЕСНОГО РЕЕСТРА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 </w:t>
      </w:r>
    </w:p>
    <w:p w:rsidR="0089391E" w:rsidRPr="0089391E" w:rsidRDefault="0089391E" w:rsidP="0089391E">
      <w:pPr>
        <w:shd w:val="clear" w:color="auto" w:fill="FFFFFF"/>
        <w:spacing w:after="0" w:line="240" w:lineRule="auto"/>
        <w:jc w:val="center"/>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I. Общие положения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 </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1. Настоящий Порядок устанавливает правила ведения государственного адресного реестра (далее - реестр), включая правила формирования и размещения сведений, включаемых в реестр.</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2. Ведение реестра и размещение его на портале федеральной информационной адресной системы в информационно-телекоммуникационной сети "Интернет" осуществляется Федеральной налоговой службой (далее - оператор системы).</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3. Сведения в реестре размещаются: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(далее - уполномоченные органы);</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оператором системы.</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2" w:name="P39"/>
      <w:bookmarkEnd w:id="2"/>
      <w:r w:rsidRPr="0089391E">
        <w:rPr>
          <w:rFonts w:ascii="Helvetica" w:eastAsia="Times New Roman" w:hAnsi="Helvetica" w:cs="Helvetica"/>
          <w:color w:val="222222"/>
          <w:sz w:val="19"/>
          <w:szCs w:val="19"/>
          <w:lang w:eastAsia="ru-RU"/>
        </w:rPr>
        <w:t>4. В реестре размещаются сведения в соответствии с составом сведений об адресах, размещаемых в реестре, утвержденным постановлением Правительства Российской Федерации от 22 мая 2015 г. N 492 (Собрание законодательства Российской Федерации, 2015, N 22, ст. 3227).</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5. Реестр, включая сведения, указанные в пункте 4 настоящего Порядка, формируется на государственном языке Российской Федерации. Наименования адресообразующих элементов дополнительно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lastRenderedPageBreak/>
        <w:t>6. Хранение реестра, в том числе сведений, включаемых в реестр, осуществляется в соответствии с Федеральным законом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 2013, N 7, ст. 611; 2014, N 40, ст. 5320; 2015, N 48, ст. 6723; 2016, N 10, ст. 1317).</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7. В соответствии с частями 2, 3 статьи 4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 (далее - Федеральный закон) ответственность за достоверность, полноту и актуальность содержащихся в реестре сведений об адресах несет уполномоченный орган, разместивший такие сведения. Оператор системы несет ответственность только за соответствие сведений, содержащихся в реестре, информации, представленной ему в соответствии с Федеральным законом органами государственной власти и (или) организациями для размещения в реестре.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 </w:t>
      </w:r>
    </w:p>
    <w:p w:rsidR="0089391E" w:rsidRPr="0089391E" w:rsidRDefault="0089391E" w:rsidP="0089391E">
      <w:pPr>
        <w:shd w:val="clear" w:color="auto" w:fill="FFFFFF"/>
        <w:spacing w:after="0" w:line="240" w:lineRule="auto"/>
        <w:jc w:val="center"/>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II. Правила ведения реестра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 </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8. Реестр ведется в электронной форме в федеральной информационной адресной системе (далее - система) путем формирования или изменения реестровых записей адресообразующих элементов и реестровых записей адресов объектов адресации (далее при совместном упоминании - реестровые записи), в которые включаются предусмотренные настоящей главой сведения.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3" w:name="P47"/>
      <w:bookmarkEnd w:id="3"/>
      <w:r w:rsidRPr="0089391E">
        <w:rPr>
          <w:rFonts w:ascii="Helvetica" w:eastAsia="Times New Roman" w:hAnsi="Helvetica" w:cs="Helvetica"/>
          <w:color w:val="222222"/>
          <w:sz w:val="19"/>
          <w:szCs w:val="19"/>
          <w:lang w:eastAsia="ru-RU"/>
        </w:rPr>
        <w:t>9. Реестровая запись адресообразующего элемента включает в себя следующие сведения: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а) информация о наименовании адресообразующего элемента;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б) информация о территориальном расположении адресообразующего элемента (для муниципального образования, населенного пункта, элемента улично-дорожной сети, элемента планировочной структуры);</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в) реквизиты решения уполномоченного органа о присвоении, изменении или аннулировании наименования адресообразующего элемента (для элемента планировочной структуры и элемента улично-дорожной сети) (далее - реквизиты решения о присвоении, изменении или аннулировании наименования адресообразующего элемента);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г) реквизиты документов, на основании которых муниципальное образование включается (исключается) в (из) государственный(ого) реестр(а) муниципальных образований Российской Федерации, изменяются границы муниципальных образований, вносится информация об изменении наименований муниципальных образований в государственный реестр муниципальных образований Российской Федерации (для муниципального образования) (далее - реквизиты документов о включении (исключении) муниципальных образований, изменении границ муниципальных образований);</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д) реквизиты документов, являющихся основанием для присвоения наименования, переименования (прекращения существования) субъекта Российской Федерации, населенного пункта (для субъекта Российской Федерации, населенного пункта) (далее - реквизиты документов о присвоении наименования, переименовании (прекращении существования) субъекта Российской Федерации, населенного пункта);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е) информация об административном районе, на территории которого расположен населенный пункт (для населенного пункта);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ж) информация об определении населенного пункта административным центром муниципального образования (для населенного пункта);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з) код Общероссийского классификатора территорий муниципальных образований, соответствующий адресообразующему элементу (для страны (Российская Федерация), субъекта Российской Федерации, муниципального образования, населенного пункта, элемента планировочной структуры, элемента улично-дорожной сети);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 информация об объектах административно-территориального деления, на территории которых расположен адресообразующий элемент (для страны (Российская Федерация), субъекта Российской Федерации, муниципального образования, населенного пункта, элемента планировочной структуры, элемента улично-дорожной сети) в части адресов объектов адресации, присвоенных (аннулированных) до вступления в силу Правил присвоения, изменения и аннулирования адресов, утвержденных постановлением Правительства Российской Федерации от 19 ноября 2014 г. N 1221 (Собрание законодательства Российской Федерации, 2014, N 48, ст. 6861; 2015, N 18, ст. 2707; N 33, ст. 4853) (далее - Правила присвоения, изменения и аннулирования адресов), и в структуре адреса которых указаны сведения об объектах административно-территориального деления;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к) информация о полных наименованиях, идентификационных номерах и месторасположении автомобильных дорог с указанием наименований муниципальных образований, в границах территорий которых расположены автомобильные дороги, с указанием протяженности автомобильной дороги по каждой территории (для муниципального образования, элемента улично-дорожной сети).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4" w:name="P58"/>
      <w:bookmarkEnd w:id="4"/>
      <w:r w:rsidRPr="0089391E">
        <w:rPr>
          <w:rFonts w:ascii="Helvetica" w:eastAsia="Times New Roman" w:hAnsi="Helvetica" w:cs="Helvetica"/>
          <w:color w:val="222222"/>
          <w:sz w:val="19"/>
          <w:szCs w:val="19"/>
          <w:lang w:eastAsia="ru-RU"/>
        </w:rPr>
        <w:t>10. Реестровая запись адреса объекта адресации включает в себя следующие сведения: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а) адрес объекта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б) реквизиты решения уполномоченного органа о присвоении адреса объекту адресации и аннулировании его адреса;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lastRenderedPageBreak/>
        <w:t>в) вид объекта недвижимости, являющегося объектом адресации (при наличии);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г) кадастровый номер объекта недвижимости, являющегося объектом адресации (при наличии);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д) коды Общероссийского классификатора территорий муниципальных образований, соответствующие адресообразующим элементам адреса объекта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е) почтовый индекс обособленного подразделения организации почтовой связи или ее структурного подразделения, соответствующий адресу объекта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ж) описание местоположения объекта адресации в соответствии с решением уполномоченного органа о присвоении адреса объекту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з) информация об адресах объектов адресации, из которых образуется объект адресации, в соответствии с решением уполномоченного органа о присвоении адреса объекту адресации (в случае образования объекта адресации из других объектов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 причина аннулирования адреса объекта адресации в соответствии с решением уполномоченного органа об аннулировании адреса объекта адресации (при аннулировании адреса объекта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11. В целях ведения реестра уполномоченные органы обеспечивают формирование и размещение в реестре следующих сведений:</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5" w:name="P69"/>
      <w:bookmarkEnd w:id="5"/>
      <w:r w:rsidRPr="0089391E">
        <w:rPr>
          <w:rFonts w:ascii="Helvetica" w:eastAsia="Times New Roman" w:hAnsi="Helvetica" w:cs="Helvetica"/>
          <w:color w:val="222222"/>
          <w:sz w:val="19"/>
          <w:szCs w:val="19"/>
          <w:lang w:eastAsia="ru-RU"/>
        </w:rPr>
        <w:t>а) информация о наименовании адресообразующих элементов (для элементов планировочной структуры и элементов улично-дорожной сети);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б) информация о территориальном расположении адресообразующих элементов (для элементов планировочной структуры и элементов улично-дорожной сети);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в) реквизиты решений уполномоченного органа о присвоении, изменении или аннулировании наименований адресообразующих элементов (для элементов планировочной структуры и элементов улично-дорожной сети);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г) коды Общероссийского классификатора территорий муниципальных образований, соответствующие адресообразующим элементам (для элементов планировочной структуры и элементов улично-дорожной сети);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д) информация об объектах административно-территориального деления, на территории которых расположен адресообразующий элемент (для элемента планировочной структуры и элемента улично-дорожной сети) в части адресов объектов адресации, присвоенных (аннулированных) до вступления в силу Правил присвоения, изменения и аннулирования адресов и в структуре адреса которых указаны сведения об объектах административно-территориального деления;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6" w:name="P74"/>
      <w:bookmarkEnd w:id="6"/>
      <w:r w:rsidRPr="0089391E">
        <w:rPr>
          <w:rFonts w:ascii="Helvetica" w:eastAsia="Times New Roman" w:hAnsi="Helvetica" w:cs="Helvetica"/>
          <w:color w:val="222222"/>
          <w:sz w:val="19"/>
          <w:szCs w:val="19"/>
          <w:lang w:eastAsia="ru-RU"/>
        </w:rPr>
        <w:t>е) информация о полных наименованиях, идентификационных номерах и месторасположении автомобильных дорог, на которых расположены адресообразующие элементы (для элементов улично-дорожной сети);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7" w:name="P75"/>
      <w:bookmarkEnd w:id="7"/>
      <w:r w:rsidRPr="0089391E">
        <w:rPr>
          <w:rFonts w:ascii="Helvetica" w:eastAsia="Times New Roman" w:hAnsi="Helvetica" w:cs="Helvetica"/>
          <w:color w:val="222222"/>
          <w:sz w:val="19"/>
          <w:szCs w:val="19"/>
          <w:lang w:eastAsia="ru-RU"/>
        </w:rPr>
        <w:t>ж) адреса объектов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з) реквизиты решений уполномоченного органа о присвоении адресов объектам адресации и их аннулировании;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 кадастровые номера объектов недвижимости, являющихся объектами адресации (при присвоении адресов объектам адресации, поставленным на государственный кадастровый учет);</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к) коды Общероссийского классификатора территорий муниципальных образований, соответствующие адресообразующим элементам адреса объекта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л) описание местоположения объектов адресации в соответствии с решениями уполномоченного органа о присвоении адресов объектам адресации (при присвоении адресов объектам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м) информация об адресах объектов адресации, из которых образуются объекты адресации, в соответствии с решениями уполномоченного органа о присвоении адресов объектам адресации (в случае образования объектов адресации из других объектов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8" w:name="P81"/>
      <w:bookmarkEnd w:id="8"/>
      <w:r w:rsidRPr="0089391E">
        <w:rPr>
          <w:rFonts w:ascii="Helvetica" w:eastAsia="Times New Roman" w:hAnsi="Helvetica" w:cs="Helvetica"/>
          <w:color w:val="222222"/>
          <w:sz w:val="19"/>
          <w:szCs w:val="19"/>
          <w:lang w:eastAsia="ru-RU"/>
        </w:rPr>
        <w:t>н) причины аннулирования адресов объектов адресации в соответствии с решениями уполномоченных органов об аннулировании адресов объектов адресации (при аннулировании адресов объектов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9" w:name="P82"/>
      <w:bookmarkEnd w:id="9"/>
      <w:r w:rsidRPr="0089391E">
        <w:rPr>
          <w:rFonts w:ascii="Helvetica" w:eastAsia="Times New Roman" w:hAnsi="Helvetica" w:cs="Helvetica"/>
          <w:color w:val="222222"/>
          <w:sz w:val="19"/>
          <w:szCs w:val="19"/>
          <w:lang w:eastAsia="ru-RU"/>
        </w:rPr>
        <w:t>12. В целях ведения реестра оператор системы обеспечивает размещение в реестре следующих сведений, представляемых оператору системы органами государственной власти и (или) организациями в соответствии с Правилами межведомственного информационного взаимодействия при ведении государственного адресного реестра, утвержденными постановлением Правительства Российской Федерации от 22 мая 2015 г. N 492 (Собрание законодательства Российской Федерации, 2015, N 22, ст. 3227) (далее - Правила межведомственного информационного взаимодействия):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10" w:name="P83"/>
      <w:bookmarkEnd w:id="10"/>
      <w:r w:rsidRPr="0089391E">
        <w:rPr>
          <w:rFonts w:ascii="Helvetica" w:eastAsia="Times New Roman" w:hAnsi="Helvetica" w:cs="Helvetica"/>
          <w:color w:val="222222"/>
          <w:sz w:val="19"/>
          <w:szCs w:val="19"/>
          <w:lang w:eastAsia="ru-RU"/>
        </w:rPr>
        <w:t>а) наименования муниципальных образований и (или) административных центров муниципальных образований, сведения о документах, на основании которых муниципальные образования включаются (исключаются) в (из) государственный(ого) реестр(а) муниципальных образований Российской Федерации, изменяются границы муниципальных образований, вносится информация об изменении наименований муниципальных образований в государственный реестр муниципальных образований Российской Федерации;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11" w:name="P84"/>
      <w:bookmarkEnd w:id="11"/>
      <w:r w:rsidRPr="0089391E">
        <w:rPr>
          <w:rFonts w:ascii="Helvetica" w:eastAsia="Times New Roman" w:hAnsi="Helvetica" w:cs="Helvetica"/>
          <w:color w:val="222222"/>
          <w:sz w:val="19"/>
          <w:szCs w:val="19"/>
          <w:lang w:eastAsia="ru-RU"/>
        </w:rPr>
        <w:t>б) наименования субъектов Российской Федерации и населенных пунктов, реквизиты документов, являющихся основанием для присвоения, переименования, прекращения существования субъектов Российской Федерации и населенных пунктов, а для населенных пунктов - также наименования субъектов Российской Федерации и административных и (или) муниципальных районов, на территории которых расположены населенные пункты;</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12" w:name="P85"/>
      <w:bookmarkEnd w:id="12"/>
      <w:r w:rsidRPr="0089391E">
        <w:rPr>
          <w:rFonts w:ascii="Helvetica" w:eastAsia="Times New Roman" w:hAnsi="Helvetica" w:cs="Helvetica"/>
          <w:color w:val="222222"/>
          <w:sz w:val="19"/>
          <w:szCs w:val="19"/>
          <w:lang w:eastAsia="ru-RU"/>
        </w:rPr>
        <w:t>в) сведения государственного кадастра недвижимости об объекте недвижимости в следующем составе: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lastRenderedPageBreak/>
        <w:t>вид объекта недвижимости,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кадастровый номер объекта недвижимости и дата внесения либо исключения из государственного кадастра недвижимости сведений об объекте недвижимости;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13" w:name="P88"/>
      <w:bookmarkEnd w:id="13"/>
      <w:r w:rsidRPr="0089391E">
        <w:rPr>
          <w:rFonts w:ascii="Helvetica" w:eastAsia="Times New Roman" w:hAnsi="Helvetica" w:cs="Helvetica"/>
          <w:color w:val="222222"/>
          <w:sz w:val="19"/>
          <w:szCs w:val="19"/>
          <w:lang w:eastAsia="ru-RU"/>
        </w:rPr>
        <w:t>г) полные наименования, идентификационные номера и месторасположение автомобильных дорог (наименования муниципальных образований, в границах территорий которых расположены автомобильные дороги, с указанием протяженности автомобильной дороги по каждой территории);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14" w:name="P89"/>
      <w:bookmarkEnd w:id="14"/>
      <w:r w:rsidRPr="0089391E">
        <w:rPr>
          <w:rFonts w:ascii="Helvetica" w:eastAsia="Times New Roman" w:hAnsi="Helvetica" w:cs="Helvetica"/>
          <w:color w:val="222222"/>
          <w:sz w:val="19"/>
          <w:szCs w:val="19"/>
          <w:lang w:eastAsia="ru-RU"/>
        </w:rPr>
        <w:t>д) текст Общероссийского классификатора территорий муниципальных образований и внесенные в него изменения с указанием даты вступления в силу указанных изменений;</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15" w:name="P90"/>
      <w:bookmarkEnd w:id="15"/>
      <w:r w:rsidRPr="0089391E">
        <w:rPr>
          <w:rFonts w:ascii="Helvetica" w:eastAsia="Times New Roman" w:hAnsi="Helvetica" w:cs="Helvetica"/>
          <w:color w:val="222222"/>
          <w:sz w:val="19"/>
          <w:szCs w:val="19"/>
          <w:lang w:eastAsia="ru-RU"/>
        </w:rPr>
        <w:t>е) сведения о почтовых индексах объектов почтовой связи, соответствующих адресам объектов адресации в реестре.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13. Уполномоченные органы обеспечивают формирование и размещение в реестре: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в сроки, определенные Правилами присвоения, изменения и аннулирования адресов, сведений, указанных в подпунктах "ж" - "н" пункта 11 настоящего Порядка;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в течение трех рабочих дней со дня принятия нормативного правового акта (муниципального правового акта) уполномоченного органа о присвоении, изменении или аннулировании наименования адресообразующего элемента (элемента планировочной структуры и элемента улично-дорожной сети), сведений, указанных в подпунктах "а" - "е" пункта 11 настоящего Порядка.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14. Оператор системы в течение трех рабочих дней со дня представления органами государственной власти и (или) организациями в соответствии Правилами межведомственного информационного взаимодействия сведений, указанных в пункте 12 настоящего Порядка, обеспечивает их размещение в системе.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16" w:name="P95"/>
      <w:bookmarkEnd w:id="16"/>
      <w:r w:rsidRPr="0089391E">
        <w:rPr>
          <w:rFonts w:ascii="Helvetica" w:eastAsia="Times New Roman" w:hAnsi="Helvetica" w:cs="Helvetica"/>
          <w:color w:val="222222"/>
          <w:sz w:val="19"/>
          <w:szCs w:val="19"/>
          <w:lang w:eastAsia="ru-RU"/>
        </w:rPr>
        <w:t>15. Сведения, формируемые и размещаемые уполномоченными органами, подписываются усиленной квалифицированной электронной подписью (далее - электронная подпись) уполномоченного от их имени лица.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Сведения, размещаемые оператором системы, подписываются электронной подписью оператора системы.</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17" w:name="P97"/>
      <w:bookmarkEnd w:id="17"/>
      <w:r w:rsidRPr="0089391E">
        <w:rPr>
          <w:rFonts w:ascii="Helvetica" w:eastAsia="Times New Roman" w:hAnsi="Helvetica" w:cs="Helvetica"/>
          <w:color w:val="222222"/>
          <w:sz w:val="19"/>
          <w:szCs w:val="19"/>
          <w:lang w:eastAsia="ru-RU"/>
        </w:rPr>
        <w:t>16. Оператор системы обеспечивает в автоматизированном режиме проверку:</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а) наличия сведений, размещаемых уполномоченным органом об адресообразующем элементе, предусмотренных подпунктами "а" - "е" пункта 11 настоящего Порядка;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б) наличия сведений, размещаемых уполномоченным органом об адресе объекта адресации, предусмотренных подпунктами "ж" - "н" пункта 11 настоящего Порядка;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в) наличия сведений, размещаемых оператором системы об адресообразующем элементе, предусмотренных подпунктами "а" - "б", "г" - "д" пункта 12 настоящего Порядка;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г) наличия сведений, размещаемых оператором системы об адресе объекта адресации, предусмотренных подпунктами "в", "е" пункта 12 настоящего Порядка;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д) соблюдения правил формирования и размещения сведений в соответствии с пунктом 15 главы II и главой III настоящего Порядка.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17. В случае положительного результата проверки, проведенной в соответствии с пунктом 16 настоящего Порядка, указанные в пунктах 9 и 10 настоящего Порядка сведения, впервые размещаемые оператором системы, уполномоченным органом об адресообразующем элементе или уполномоченным органом об адресе объекта адресации, формируют соответственно реестровую запись адресообразующего элемента или реестровую запись адреса объекта адресации, которой оператор системы присваивает уникальный номер. При размещении уполномоченным органом, оператором системы измененных сведений, ранее сформированная реестровая запись обновляется. При размещении оператором системы, уполномоченным органом сведений об изменении адреса объекта адресации в случае изменения наименований и границ субъектов Российской Федерации, муниципальных образований и населенных пунктов, а также наименований элементов планировочной структуры и элементов улично-дорожной сети, на основе информации существующей реестровой записи образуется новая реестровая запись, а существующая реестровая запись сохраняется со статусом "архивная информация".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18. В случае отрицательного результата проверки, проведенной в соответствии с пунктом 16 настоящего Порядка, указанные в пунктах 9, 10 настоящего Порядка сведения не формируют (не обновляют) реестровую запись, о чем уполномоченный орган, оператор системы уведомляется оператором системы в течение рабочего дня посредством направления в электронной форме протокола, содержащего информацию о причинах неразмещения сведений в реестре.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18" w:name="P105"/>
      <w:bookmarkEnd w:id="18"/>
      <w:r w:rsidRPr="0089391E">
        <w:rPr>
          <w:rFonts w:ascii="Helvetica" w:eastAsia="Times New Roman" w:hAnsi="Helvetica" w:cs="Helvetica"/>
          <w:color w:val="222222"/>
          <w:sz w:val="19"/>
          <w:szCs w:val="19"/>
          <w:lang w:eastAsia="ru-RU"/>
        </w:rPr>
        <w:t>19. Уникальный номер реестровой записи адресообразующего элемента (страна (Российская Федерация), муниципальное образование, населенный пункт, элемент планировочной структуры, элемент улично-дорожной сети) имеет следующую структуру:</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а) 1, 2 разряды - кодовое обозначение адресообразующего элемента - субъект Российской Федерации, на территории которого расположен адресообразующий элемент, соответствующее 1, 2 знакам кода Общероссийского классификатора территорий муниципальных образований (для адресообразующего элемента - страна (Российская Федерация), принимает значение "00");</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 xml:space="preserve">б) 3, 4, 5 разряды - кодовое обозначение адресообразующего элемента - муниципальный район, городской округ, внутригородская территория в составе субъекта Российской Федерации, на территории которого расположен адресообразующий элемент, соответствующее 3, 4, 5 знакам кода Общероссийского классификатора территорий муниципальных образований (для адресообразующих </w:t>
      </w:r>
      <w:r w:rsidRPr="0089391E">
        <w:rPr>
          <w:rFonts w:ascii="Helvetica" w:eastAsia="Times New Roman" w:hAnsi="Helvetica" w:cs="Helvetica"/>
          <w:color w:val="222222"/>
          <w:sz w:val="19"/>
          <w:szCs w:val="19"/>
          <w:lang w:eastAsia="ru-RU"/>
        </w:rPr>
        <w:lastRenderedPageBreak/>
        <w:t>элементов - страна (Российская Федерация), субъект Российской Федерации, а также элемента планировочной структуры, элемента улично-дорожный сети, расположенных на территории нескольких муниципальных районов, городских округов, внутригородских территорий в составе субъекта Российской Федерации, принимает значение "000");</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в) 6, 7, 8 разряды - кодовое обозначение адресообразующего элемента - городское или сельское поселение в составе муниципального района (для муниципального района) или внутригородского района городского округа, а также межселенной территории, на территории которой расположен адресообразующий элемент, соответствующее 6, 7, 8 знакам кода Общероссийского классификатора территорий муниципальных образований (для адресообразующих элементов - страна (Российская Федерация), субъект Российской Федерации, муниципальный район, городской округ, внутригородская территория в составе субъекта Российской Федерации, а также элемента планировочной структуры, элемента улично-дорожный сети, расположенных на территории нескольких городских или сельских поселений в составе муниципального района (для муниципального района) или внутригородских районов городского округа, принимает значение "000");</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г) 9, 10, 11 разряды - кодовое обозначение адресообразующего элемента - населенный пункт, на территории которого расположен адресообразующий элемент, соответствующее 9, 10, 11 знакам кода Общероссийского классификатора территорий муниципальных образований (для адресообразующих элементов - страна (Российская Федерация), субъект Российской Федерации, муниципальный район, городской округ, внутригородская территория в составе субъекта Российской Федерации, городское или сельское поселение в составе муниципального района (для муниципального района) или внутригородской район городского округа, а также адресообразующих элементов - элемент планировочной структуры, элемент улично-дорожной сети, находящихся вне границ населенных пунктов, принимает значение "000");</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д) 12, 13, 14, 15 разряды - порядковый номер адресообразующего элемента - элемент планировочной структуры, в разрезе адресообразующего элемента - населенный пункт, а для элементов планировочной структуры, находящихся вне границ населенных пунктов, в разрезе адресообразующего элемента - муниципальное образование (для адресообразующих элементов - страна (Российская Федерация), субъект Российской Федерации, муниципальный район, городской округ, внутригородская территория в составе субъекта Российской Федерации, городское или сельское поселение в составе муниципального района (для муниципального района) или внутригородской район городского округа, населенный пункт, элемент улично-дорожной сети (за исключением элементов улично-дорожной сети, находящихся в границах элемента планировочной структуры) принимает значение "000");</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е) 16, 17, 18, 19 разряды - порядковый номер адресообразующего элемента - элемент улично-дорожной сети в разрезе адресообразующего элемента - населенный пункт, за исключением элементов улично-дорожной сети, находящихся в границах элемента планировочной структуры, в отношении которых - в разрезе элементов планировочной структуры, а для элементов улично-дорожной сети, находящихся вне границ населенных пунктов - в разрезе адресообразующего элемента - муниципальное образование (для адресообразующих элементов - страна (Российская Федерация), субъект Российской Федерации, муниципальный район, городской округ, внутригородская территория в составе субъекта Российской Федерации, городское или сельское поселение в составе муниципального района (для муниципального района) или внутригородской район городского округа, населенный пункт, принимает значение "000");</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ж) 20 разряд - порядковый номер версии реестровой записи адресообразующего элемента;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з) 21 разряд - код статуса реестровой записи адресообразующего элемента, принимающий следующие значения: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1 - действующая информация;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2 - архивная информация.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В структуре реестровой записи 1 - 19 разряды образуют уникальный номер адресообразующего элемента в реестре.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19" w:name="P117"/>
      <w:bookmarkEnd w:id="19"/>
      <w:r w:rsidRPr="0089391E">
        <w:rPr>
          <w:rFonts w:ascii="Helvetica" w:eastAsia="Times New Roman" w:hAnsi="Helvetica" w:cs="Helvetica"/>
          <w:color w:val="222222"/>
          <w:sz w:val="19"/>
          <w:szCs w:val="19"/>
          <w:lang w:eastAsia="ru-RU"/>
        </w:rPr>
        <w:t>20. Уникальный номер реестровой записи адреса объекта адресации имеет следующую структуру:</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а) 1, 2, 3, 4, 5, 6, 7, 8, 9, 10, 11, 12, 13, 14, 15, 16, 17, 18, 19 разряды - уникальный номер адресообразующего элемента, на котором расположен элемент объекта адресации, формируемый в соответствии с пунктом 19 настоящего Порядка;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б) 20 разряд - код типа элемента объекта адресации, принимающий следующие значения: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1 - земельный участок;</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2 - здание;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3 - сооружение;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4 - помещение;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в) 21, 22, 23, 24 разряды - порядковый номер элемента объекта адресации - земельный участок, здание, сооружение (для элемента объекта адресации - помещение, указывается порядковый номер здания, сооружения, в пределах которого находится указанное помещение) в разрезе адресообразующего элемента, на котором расположен элемент объекта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 xml:space="preserve">г) 25, 26, 27, 28 разряды - порядковый номер элемента объекта адресации - помещение, находящееся в здании, сооружении, в том числе в пределах которого расположен элемент объекта адресации - иное помещение (в отношении коммунальных квартир) в разрезе элемента объекта адресации - земельный </w:t>
      </w:r>
      <w:r w:rsidRPr="0089391E">
        <w:rPr>
          <w:rFonts w:ascii="Helvetica" w:eastAsia="Times New Roman" w:hAnsi="Helvetica" w:cs="Helvetica"/>
          <w:color w:val="222222"/>
          <w:sz w:val="19"/>
          <w:szCs w:val="19"/>
          <w:lang w:eastAsia="ru-RU"/>
        </w:rPr>
        <w:lastRenderedPageBreak/>
        <w:t>участок, здание, сооружение (для элементов объекта адресации - земельный участок, здание, сооружение, принимает значение "0000");</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д) 29, 30 разряды - порядковый номер элемента объекта адресации - помещение в пределах квартиры (в отношении коммунальных квартир) в разрезе элемента объекта адресации - помещение, находящееся в здании, сооружении, в том числе в пределах которого расположен элемент объекта адресации - иное помещение (в отношении коммунальных квартир) (для элементов объекта адресации - земельный участок, здание, сооружение, помещение, находящееся в здании (сооружении), принимает значение "00");</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е) 31, 32 разряды - номер версии реестровой записи адреса объекта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ж) 33 разряд - код статуса информации реестровой записи адреса объекта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1 - информация об адресе объекта адресации, поставленного на государственный кадастровый учет (за исключением объектов незавершенного строительства);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2 - информация об адресе объекта адресации, являющегося объектом незавершенного строительства;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3 - информация об адресе объекта адресации, который планируется к образованию, или в отношении которого ведется подготовка материалов для постановки его на государственный кадастровый учет;</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4 - информация об адресе объекта адресации, в отношении которого представлен отказ в постановке на государственный кадастровый учет;</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5 - архивная информация.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В структуре реестровой записи 1 - 30 разряды образуют уникальный номер адреса объекта адресации в реестре.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21. В случае изменения структуры уникального номера реестровой записи, уникального номера адресообразующего элемента, уникального номера адреса объекта адресации, кодов и наименований позиций общероссийских классификаторов технико-экономической и социальной информации, структуры и кодов позиций справочников, формируемых в соответствии с настоящим Порядком, реестровая запись изменяется автоматически системой и подписывается электронной подписью оператора системы.</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22. Оператор системы в суточный срок с момента присвоения уникального номера реестровой записи или ее обновления обеспечивает размещение указанной реестровой записи на портале системы в информационно-телекоммуникационной сети "Интернет".</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Реестровая запись (обновленная реестровая запись) подписывается электронной подписью оператора системы.</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Сведения, включенные в реестровые записи, также размещаются оператором системы на портале системы в информационно-телекоммуникационной сети "Интернет" в форме открытых данных.</w:t>
      </w:r>
    </w:p>
    <w:p w:rsidR="0089391E" w:rsidRPr="0089391E" w:rsidRDefault="0089391E" w:rsidP="0089391E">
      <w:pPr>
        <w:shd w:val="clear" w:color="auto" w:fill="FFFFFF"/>
        <w:spacing w:after="0" w:line="240" w:lineRule="auto"/>
        <w:jc w:val="center"/>
        <w:rPr>
          <w:rFonts w:ascii="Helvetica" w:eastAsia="Times New Roman" w:hAnsi="Helvetica" w:cs="Helvetica"/>
          <w:color w:val="222222"/>
          <w:sz w:val="19"/>
          <w:szCs w:val="19"/>
          <w:lang w:eastAsia="ru-RU"/>
        </w:rPr>
      </w:pPr>
      <w:bookmarkStart w:id="20" w:name="P142"/>
      <w:bookmarkEnd w:id="20"/>
      <w:r w:rsidRPr="0089391E">
        <w:rPr>
          <w:rFonts w:ascii="Helvetica" w:eastAsia="Times New Roman" w:hAnsi="Helvetica" w:cs="Helvetica"/>
          <w:color w:val="222222"/>
          <w:sz w:val="19"/>
          <w:szCs w:val="19"/>
          <w:lang w:eastAsia="ru-RU"/>
        </w:rPr>
        <w:t>III. Правила формирования и размещения сведений в реестре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 </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23. Формирование и размещение уполномоченными органами и размещение оператором системы сведений для включения в реестр осуществляется с использованием системы, доступ к которой осуществляется в соответствии с Правилами межведомственного информационного взаимодействия.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24. Сведения, включаемые в реестр, формируются уполномоченными органами в структурированном виде путем заполнения экранных форм веб-интерфейса системы. При формировании сведений применяются справочники, реестры и классификаторы, используемые в системе в соответствии с настоящим Порядком.</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25. Сведения, включаемые в реестр, размещаются оператором системы путем импорта в систему электронных документов, представляемых оператору системы органами государственной власти и (или) организациями в соответствии Правилами межведомственного информационного взаимодействия.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21" w:name="P147"/>
      <w:bookmarkEnd w:id="21"/>
      <w:r w:rsidRPr="0089391E">
        <w:rPr>
          <w:rFonts w:ascii="Helvetica" w:eastAsia="Times New Roman" w:hAnsi="Helvetica" w:cs="Helvetica"/>
          <w:color w:val="222222"/>
          <w:sz w:val="19"/>
          <w:szCs w:val="19"/>
          <w:lang w:eastAsia="ru-RU"/>
        </w:rPr>
        <w:t>26. При формировании и размещении сведений о наименовании адресообразующего элемента указываются: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полное и сокращенное наименование типа адресообразующего элемента;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полное и сокращенное (при наличии) наименование адресообразующего элемента;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идентификатор адресообразующего элемента и идентификатор наименования адресообразующего элемента.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 xml:space="preserve">Информация о полном наименовании типа адресообразующего элемента формирует в системе справочник типов адресообразующих элементов. При наличии наименования типа адресообразующего элемента в справочнике типов адресообразующих элементов формирование указанной информации осуществляется путем выбора соответствующей информации из справочника. Информация о полном наименовании типа элемента планировочной структуры, элемента улично-дорожной сети для адресов объектов адресации, присвоенных после вступления в силу Правил присвоения, изменения и аннулирования адресов, формируется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утвержденным приказом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(зарегистрирован в Министерстве юстиции Российской </w:t>
      </w:r>
      <w:r w:rsidRPr="0089391E">
        <w:rPr>
          <w:rFonts w:ascii="Helvetica" w:eastAsia="Times New Roman" w:hAnsi="Helvetica" w:cs="Helvetica"/>
          <w:color w:val="222222"/>
          <w:sz w:val="19"/>
          <w:szCs w:val="19"/>
          <w:lang w:eastAsia="ru-RU"/>
        </w:rPr>
        <w:lastRenderedPageBreak/>
        <w:t>Федерации 10 декабря 2015 г., регистрационный N 40069; Российская газета, 2015, 28 декабря) (далее - приказ от 5 ноября 2015 г. N 171н).</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сокращенных наименованиях типов адресообразующих элементов формируется в системе путем выбора соответствующего значения из справочника сокращенных наименований типов адресообразующих элементов, содержащего сокращенные наименования типов субъектов Российской Федерации, муниципальных образований, населенных пунктов, элементов планировочной структуры, элементов улично-дорожной сети и идентификационных элементов объектов адресации в соответствии с Правилами сокращенного наименования адресообразующих элементов, утвержденными приказом от 5 ноября 2015 г. N 171н.</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наименованиях адресообразующих элементов (для элемента планировочной структуры и элемента улично-дорожной сети) формируется и размещается уполномоченными органами в соответствии с решениями уполномоченных органов о присвоении или изменении наименований элементов планировочной структуры и элементов улично-дорожной сети.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наименованиях адресообразующих элементов (для страны (Российская Федерация), муниципального образования, населенного пункта) размещается оператором системы в соответствии со сведениями, представляемыми оператору системы органами государственной власти и (или) организациями в соответствии с Правилами межведомственного информационного взаимодействия.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Наименования адресообразующих элементов дополнительно могут быть указаны уполномоченным органом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идентификаторе адресообразующего элемента и идентификаторе наименования адресообразующего элемента формируются в информационной системе автоматически.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27. При формировании и размещении сведений о территориальном расположении адресообразующего элемента указываются: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адресообразующего элемента, тип и наименование субъекта Российской Федерации, на территории которого расположен адресообразующий элемент (для муниципального образования, населенного пункта, элемента планировочной структуры, элемента улично-дорожной сети);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адресообразующего элемента, тип и наименование муниципального района, городского округа или внутригородской территории (для городов федерального значения) или внутригородского района городского округа, на территории которого расположен адресообразующий элемент (для городского или сельского поселения в составе муниципального района (для муниципального района) или внутригородского района городского округа, населенного пункта, элемента планировочной структуры, элемента улично-дорожной сети);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адресообразующего элемента, тип и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на территории которого расположен адресообразующий элемент (для населенных пунктов, элементов планировочной структуры, элементов улично-дорожной сети, за исключением адресообразующих элементов, расположенных на межселенных территориях);</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адресообразующего элемента, тип и наименование населенного пункта, на территории которого расположен адресообразующий элемент (для элементов планировочной структуры, элемента улично-дорожной сети, за исключением адресообразующих элементов, расположенных вне границ населенных пунктов);</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адресообразующего элемента, тип и наименование элемента планировочной структуры, на котором расположен адресообразующий элемент (для элемента улично-дорожной сети) (при наличии).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уникальных номерах, типах и наименованиях адресообразующих элементов формируется и размещается в системе путем выбора соответствующих реестровых записей адресообразующих элементов, содержащих сведения об указанных адресообразующих элементах.</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22" w:name="P164"/>
      <w:bookmarkEnd w:id="22"/>
      <w:r w:rsidRPr="0089391E">
        <w:rPr>
          <w:rFonts w:ascii="Helvetica" w:eastAsia="Times New Roman" w:hAnsi="Helvetica" w:cs="Helvetica"/>
          <w:color w:val="222222"/>
          <w:sz w:val="19"/>
          <w:szCs w:val="19"/>
          <w:lang w:eastAsia="ru-RU"/>
        </w:rPr>
        <w:t>28. При формировании и размещении сведений о реквизитах решения о присвоении, изменении или аннулировании наименования адресообразующего элемента, реквизитах документов о включении (исключении) муниципальных образований, изменении границ муниципальных образований, реквизитах документов о присвоении наименования, переименовании (прекращении существования) субъекта Российской Федерации, населенного пункта указываются: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наименование вида нормативного правового акта (муниципального правового акта), в соответствии с которым присваивается, изменяется, аннулируется наименование адресообразующего элемента (для элемента улично-дорожной сети и элемента планировочной структуры) (далее - акт). На основании указанного акта муниципальные образования включаются (исключаются) в (из) государственный(ого) реестр(а) муниципальных образований Российской Федерации, изменяются границы муниципального образования, вносится информация об изменении наименования муниципального образования в государственный реестр муниципальных образований Российской Федерации (для муниципального образования), являющегося основанием для присвоения наименования, переименования (прекращения существования) субъекта Российской Федерации, населенного пункта (для субъекта Российской Федерации, населенного пункта);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наименование органа, принявшего акт;</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lastRenderedPageBreak/>
        <w:t>дата принятия акта;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номер акта;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дата вступления в силу акта;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номер и дата государственной регистрации акта федерального органа исполнительной власти или иного органа в случаях, предусмотренных законодательством Российской Федерации;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наименование акта (при наличии).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Дата указывается в формате ДД.ММ.ГГГГ.</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наименовании вида акта формируется в системе путем выбора соответствующего значения из справочника видов нормативных правовых актов (муниципальных правовых актов), содержащего следующий перечень наименований видов актов:</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федеральный конституционный закон;</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федеральный закон;</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закон;</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указ;</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постановление;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распоряжение;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решение;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приказ.</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реквизитах актов формирует в системе справочник актов. При наличии информации о реквизитах актов в справочнике актов, формирование указанной информации в системе осуществляется путем выбора соответствующего значения из справочника.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29. При размещении информации об определении населенного пункта административным центром муниципального образования (для населенного пункта) указываются: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признак определения населенного пункта административным центром муниципального образования;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адресообразующего элемента, тип и наименование муниципального образования, административным центром которого является населенный пункт.</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уникальном номере адресообразующего элемента, типе и наименовании муниципального образования, административным центром которого является населенный пункт, формируется в системе путем выбора соответствующей реестровой записи адресообразующего элемента, содержащей сведения об указанном муниципальном образовании.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23" w:name="P187"/>
      <w:bookmarkEnd w:id="23"/>
      <w:r w:rsidRPr="0089391E">
        <w:rPr>
          <w:rFonts w:ascii="Helvetica" w:eastAsia="Times New Roman" w:hAnsi="Helvetica" w:cs="Helvetica"/>
          <w:color w:val="222222"/>
          <w:sz w:val="19"/>
          <w:szCs w:val="19"/>
          <w:lang w:eastAsia="ru-RU"/>
        </w:rPr>
        <w:t>30. При формировании и размещении информации о кодах Общероссийского классификатора территорий муниципальных образований, соответствующих адресообразующим элементам (для страны (Российская Федерация), субъекта Российской Федерации, муниципального образования, населенного пункта, элемента планировочной структуры, элемента улично-дорожной сети) указываются: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адресообразующего элемента, тип и наименование адресообразующего элемента (страны (Российская Федерация), субъекта Российской Федерации, муниципального образования, населенного пункта, элемента планировочной структуры, элемента улично-дорожной сети);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код и наименование территории муниципального образования по Общероссийскому классификатору территорий муниципальных образований, соответствующие адресообразующему элементу.</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уникальном номере адресообразующего элемента, типе и наименовании адресообразующего элемента (страны (Российская Федерация), субъекта Российской Федерации, муниципального образования, населенного пункта, элемента планировочной структуры, элемента улично-дорожной сети) формируется и размещается в системе путем выбора соответствующей реестровой записи адресообразующего элемента, содержащей сведения об указанном адресообразующем элементе.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наименовании территории муниципального образования по Общероссийскому классификатору территорий муниципальных образований формируется в системе путем выбора соответствующего значения из текста Общероссийского классификатора территорий муниципальных образований, размещаемого в системе оператором системы в соответствии с Порядком межведомственного взаимодействия. В случае территориального расположения элемента планировочной структуры, элемента улично-дорожной сети на территориях нескольких муниципальных образований указываются наименования всех муниципальных образований, соответствующих расположению адресообразующего элемента.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коде территории муниципального образования по Общероссийскому классификатору территорий муниципальных образований формируется в системе автоматически на основании сведений о наименовании территории муниципального образования по Общероссийскому классификатору территорий муниципальных образований.</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При формировании информации о коде и наименовании территории муниципального образования по Общероссийскому классификатору территорий муниципальных образований, соответствующим элементу улично-дорожной сети, элементу планировочной структуры, указывается код и наименование территории населенного пункта муниципального образования, на которой расположен элемент планировочной структуры, элемент улично-дорожной сети по Общероссийскому классификатору территорий муниципальных образований, а в случае их расположения вне границ населенных пунктов - код и наименование территории муниципального образования или межселенной территории, на которой они расположены.</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lastRenderedPageBreak/>
        <w:t>31. При формировании и размещении сведений об административном районе, на территории которого расположен населенный пункт (для населенного пункта), указываются: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адресообразующего элемента, тип и наименование населенного пункта;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наименование административного района, на территории которого расположен населенный пункт, в соответствии с Государственным каталогом географических названий;</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код и наименование административного района в соответствии с Общероссийским классификатором объектов административно-территориального деления.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уникальном номере адресообразующего элемента, типе и наименовании населенного пункта формируется и размещается в системе путем выбора соответствующей реестровой записи адресообразующего элемента, содержащей сведения об указанном населенном пункте.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наименовании административного района, на территории которого расположен населенный пункт, размещается оператором системы в соответствии со сведениями, представляемыми оператору системы органами государственной власти и (или) организациями в соответствии с Правилами межведомственного информационного взаимодействия.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коде и наименовании административного района в соответствии с Общероссийским классификатором объектов административно-территориального деления формируется и размещается в системе автоматически на основе сведений об объектах административно-территориального деления, на территории которых расположены адресообразующие элементы, формируемых в соответствии с пунктом 32 настоящего Порядка.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24" w:name="P201"/>
      <w:bookmarkEnd w:id="24"/>
      <w:r w:rsidRPr="0089391E">
        <w:rPr>
          <w:rFonts w:ascii="Helvetica" w:eastAsia="Times New Roman" w:hAnsi="Helvetica" w:cs="Helvetica"/>
          <w:color w:val="222222"/>
          <w:sz w:val="19"/>
          <w:szCs w:val="19"/>
          <w:lang w:eastAsia="ru-RU"/>
        </w:rPr>
        <w:t>32. При формировании и размещении сведений об объектах административно-территориального деления, на территории которых расположены адресообразующие элементы (для страны (Российская Федерация), субъекта Российской Федерации, муниципального образования, населенного пункта, элемента планировочной структуры, элемента улично-дорожной сети) указываются: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адресообразующего элемента, тип и наименование адресообразующего элемента (для страны (Российская Федерация), субъекта Российской Федерации, муниципального образования, населенного пункта, элемента планировочной структуры, элемента улично-дорожной сети);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код и наименование объекта административно-территориального деления в соответствии с Общероссийским классификатором объектов административно-территориального деления, на территории которого расположен адресообразующий элемент.</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уникальном номере адресообразующего элемента, типе и наименовании адресообразующего элемента (для страны (Российская Федерация), субъекта Российской Федерации, муниципального образования, населенного пункта, элемента планировочной структуры, элемента улично-дорожной сети) формируется в системе путем выбора соответствующей реестровой записи адресообразующего элемента, содержащей сведения об указанном адресообразующем элементе.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коде и наименовании объекта административно-территориального деления в соответствии с Общероссийским классификатором объектов административно-территориального деления, на территории которого расположен адресообразующий элемент, формируется в системе путем выбора соответствующих адресообразующему элементу значений из справочника, содержащего информацию о соответствии кодов Общероссийского классификатора объектов административно-территориального деления кодам Общероссийского классификатора территорий муниципальных образований после указания сведений Общероссийского классификатора территорий муниципальных образований.</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33. При формировании и размещении сведений о полном наименовании, идентификационном номере и месторасположении автомобильной дороги с указанием наименования муниципального образования, в границах территории которого расположена автомобильная дорога, с указанием протяженности автомобильной дороги по каждой территории (для муниципальных образований, элементов улично-дорожной сети) указываются: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идентификационный номер автомобильной дороги;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месторасположение автомобильной дороги;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уникальный(ые) номер(а), тип(ы) и наименование(я) муниципального(ых) образования(ий), в границе(ах) территории которого(ых) расположена автомобильная дорога;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протяженность автомобильной дороги в разрезе муниципальных образований, в границах территории которых расположена автомобильная дорога;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уникальный(ые) номер(а), тип(ы) и наименование(я) элемента(ов) улично-дорожной сети, расположенного(ых) на автомобильной дороге.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уникальном номере, типе и наименовании муниципального образования, в границе территории которого расположена автомобильная дорога, формируется в системе оператором системы путем сопоставления сведений о наименованиях муниципальных образований, в границах территории которых расположена автомобильная дорога, указанных в Едином государственном реестре автомобильных дорог и предоставляемых в соответствии с Правилами межведомственного информационного взаимодействия, и сведений о наименованиях муниципальных образований, указанных в соответствующих реестровых записях адресообразующих элементов.</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идентификационных номерах автомобильных дорог, месторасположениях автомобильных дорог, уникальных номерах, типах и наименованиях муниципальных образований, в границах территории которых расположены автомобильные, дороги формирует в системе справочник автомобильных дорог.</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lastRenderedPageBreak/>
        <w:t>Информация об уникальном номере адресообразующего элемента, типе и наименовании улично-дорожной сети формируется в системе путем выбора соответствующей реестровой записи адресообразующего элемента, содержащей сведения об элементе улично-дорожной сети.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элементах улично-дорожной сети, расположенных на автомобильных дорогах, формируется уполномоченным органом путем выбора соответствующих значений справочника автомобильных дорог при указании информации об элементе улично-дорожной сети.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34. При формировании и размещении сведений об адресе объекта адресации указываются: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полное и сокращенное наименование типа элемента объекта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сведения об отнесении объекта адресации к объекту незавершенного строительства, а также сведения о присвоении адреса земельному участку в связи с подготовкой документации по планировке территории в отношении застроенной и подлежащей застройке территории, выдачей (получением) разрешения на строительство здания или сооружения, выполнением в отношении земельного участка, здания, сооружения, объекта незавершенного строительства, помещения, в том числе образуемого в результате преобразования другого помещения (помещений),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здании, сооружении, объекте незавершенного строительства, помещении, при постановке земельного участка, здания, сооружения, объекта незавершенного строительства, помещения на государственный кадастровый учет; в связи с выдачей (получением) разрешения на строительство здания или сооружения; в связи с подготовкой и оформлением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полное и сокращенное наименование типа здания (для зданий), помещения (для помещений);</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расположении объекта адресации на межселенных территориях или вне границ населенных пунктов (для объектов адресации, расположенных на межселенных территориях и вне границ населенных пунктов);</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адрес объекта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включении в адрес объекта адресации сведений об объектах административно-территориального деления (для адресов объектов адресации, присвоенных (аннулированных) до вступления в силу Правил присвоения, изменения и аннулирования адресов);</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адреса земельного участка, на котором располагается элемент объекта адресации - здание, сооружение (при присвоении адреса зданию, сооружению);</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адреса объекта адресации, по которому принято решение уполномоченного органа об его аннулировании (в случае присвоения нового адреса объекту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идентификатор объекта адресации и идентификатор адреса объекта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наименовании типа элемента объекта адресации формируется в системе путем выбора соответствующего значения из справочника элементов объектов адресации, содержащего следующие значения: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земельный участок;</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здание;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сооружение;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помещение.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наименовании типа здания (сооружения) и типа помещения формирует в системе справочник типов зданий (сооружений), помещений. При наличии информации о типе здания (сооружения), помещения в справочнике типов зданий (сооружений), помещений формирование указанной информации в системе осуществляется путем выбора соответствующего значения из справочника.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сокращенных наименованиях типов элементов объектов адресации, типов зданий (сооружений), типов помещений формируется в системе путем выбора соответствующего значения из справочника сокращенных наименований типов адресообразующих элементов, ведение которого осуществляется в соответствии с пунктом 26 настоящего Порядка.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Наименования элементов объектов адресации и типов элементов объектов адресации дополнительно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адресе объекта адресации формируется в соответствии со структурой адреса и последовательностью адресообразующих элементов, определенных Правилами присвоения, изменения и аннулирования адресов, и содержит следующие сведения: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адресообразующего элемента, наименование страны (Российская Федерация);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адресообразующего элемента, тип и наименование субъекта Российской Федерации;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адресообразующего элемента, 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адресообразующего элемента,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межселенных территориях);</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lastRenderedPageBreak/>
        <w:t>уникальный номер адресообразующего элемента, тип и наименование населенного пункта (за исключением объектов адресации, расположенных вне границ населенных пунктов);</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адресообразующего элемента, тип и наименование элемента планировочной структуры (при наличии);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адресообразующего элемента, тип и наименование элемента улично-дорожной сети (при наличии);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номер земельного участка (для элемента объекта адресации - земельный участок);</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тип и номер здания, сооружения (для элемента объекта адресации - здание, сооружение);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адреса объекта адресации, тип и номер здания, сооружения (для помещений, расположенных в здании, сооружении);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тип и номер помещения, расположенного в здании, сооружении;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 номер адреса объекта адресации, тип и номер помещения, расположенного в здании, сооружении (для коммунальных квартир);</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тип и номер помещения в пределах квартиры (для коммунальных квартир).</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уникальном номере адресообразующего элемента, типе и наименовании адресообразующего элемента - страна (Российская Федерация), субъект Российской Федерации, муниципальное образование, населенный пункт, элемент планировочной структуры, элемент улично-дорожной сети, формируется в системе путем выбора соответствующей реестровой записи адресообразующего элемента, содержащей сведения об указанном адресообразующем элементе (стране (Российская Федерация), субъекте Российской Федерации, муниципальном образовании, населенном пункте, элементе планировочной структуры, элементе улично-дорожной сети).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При формировании и размещении информации об адресе объекта адресации, присвоенном (аннулированном) до вступления в силу Правил присвоения, изменения и аннулирования адресов, в части адресообразующих элементов - страна (Российская Федерация), муниципальное образование, населенный пункт:</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в случае отсутствия в решении о присвоении (аннулировании) адреса объекту адресации отдельных обязательных в соответствии с Правилами присвоения, изменения и аннулирования адресов адресообразующих элементов указанные сведения формируются в системе с указанием признака "в адресе объекта адресации, присвоенном (аннулированном) решением уполномоченного органа, отсутствуют";</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в случае наличия в решении о присвоении (аннулирования) адреса объекту адресации информации об объектах административно-территориального деления указанные сведения формируются в системе с указанием признака "в адресе объекта адресации указаны объекты административно-территориального деления".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уникальном номере адреса объекта адресации, типе и наименовании адресообразующего элемента - здание, сооружение, помещение, расположенное в здании, сооружении, формируется в системе путем выбора соответствующей реестровой записи адреса объекта адресации, содержащей сведения об указанном адресообразующем элементе (здание, сооружение, помещение, расположенное в границах здания, сооружения).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номерной части адреса объекта адресации, присвоенного после вступления в силу Правил присвоения, изменения и аннулирования адресов, формируется в соответствии с правилами нумерации объектов адресации, определенными в Правилах присвоения, изменения и аннулирования адресов.</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уникальном номере адреса земельного участка, на котором располагается элемент объекта адресации - здание, сооружение (для элементов объектов адресации - здание, сооружение), формируется в системе путем выбора соответствующей реестровой записи адреса объекта адресации в реестре.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уникальном номере адреса объекта адресации, по которому принято решение уполномоченного органа об его аннулировании (в случае присвоения нового адреса объекту адресации), формируется в системе путем выбора соответствующей реестровой записи адреса объекта адресации в реестре.</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включении в адрес объекта адресации сведений об объектах административно-территориального деления (для адресов объектов адресации, присвоенных (аннулированных) до вступления в силу Правил присвоения, изменения и аннулирования адресов) формируется в системе путем выбора соответствующей информации из сведений об объектах административно-территориального деления, приведенных в реестровой записи адресообразующего элемента в соответствии с пунктом 32 настоящего Порядка, после указания признака "в адресе объекта адресации указаны объекты административно-территориального деления" при формировании информации об адресе объекта адресации в соответствии с настоящим пунктом.</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адресе объекта адресации должна соответствовать информации, указанной в решении уполномоченного органа о присвоении адреса объекту адресации или его аннулировании.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идентификаторе объекта адресации и идентификаторе адреса объекта адресации формируются в системе автоматически.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35. При формировании и размещении сведений о реквизитах решения уполномоченного органа о присвоении адреса объекту адресации и аннулировании его адреса указываются: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lastRenderedPageBreak/>
        <w:t>наименование вида нормативного правового акта (муниципального правового акта) уполномоченного органа, которым присваивается (аннулируется) адрес объекту адресации (далее - решение о присвоении адреса);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наименование органа, принявшего решение о присвоении адреса;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дата принятия решения о присвоении адреса;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номер решения о присвоении адреса;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дата вступления в силу решения о присвоении адреса;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наименование решения о присвоении адреса (при наличии).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Дата указывается в формате ДД.ММ.ГГГГ.</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наименовании вида решения о присвоении адреса формируется в системе путем выбора соответствующего значения из справочника видов нормативных правовых актов, ведение которого осуществляется в системе в соответствии с пунктом 28 настоящего Порядка.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реквизитах решения о присвоении адреса формирует в системе справочник актов, ведение которого осуществляется в соответствии с пунктом 28 настоящего Порядка. При наличии информации о реквизитах решения о присвоении адреса в справочнике актов формирование указанной информации в системе осуществляется путем выбора соответствующего значения из справочника актов.</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36. При размещении сведений о виде объекта недвижимости, являющегося объектом адресации (при наличии), и кадастровом номере объекта недвижимости, являющегося объектом адресации, указываются: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вид объекта недвижимости, являющегося объектом адресации (далее - объект недвижимости) (при наличии);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кадастровый номер объекта недвижимости (при наличии);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дата внесения сведений об объекте недвижимости в государственный кадастр недвижимости (при наличии);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дата исключения сведений об объекте недвижимости из государственного кадастра недвижимости (при наличии);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сведения об отказе в постановке на государственный кадастровый учет объекта недвижимости (при наличии);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сведения о снятии с государственного кадастрового учета объекта недвижимости (при наличии);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сведения об аннулировании и исключении из государственного кадастра недвижимости сведений об объекте недвижимости (при наличии).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Сведения государственного кадастра недвижимости о виде объекта недвижимости, являющегося объектом адресации, и кадастровом номере объекта недвижимости, являющегося объектом адресации, размещаются в системе оператором системы на основании сведений органов государственной власти и (или) организаций, представленных ими оператору системы в соответствии с Правилами межведомственного информационного взаимодействия.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кадастровом номере объекта недвижимости формируется и размещается в системе уполномоченным органом при присвоении (аннулировании) адреса объекта адресации, поставленного на государственный кадастровый учет.</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37. При формировании и размещении сведений о кодах Общероссийского классификатора территорий муниципальных образований, соответствующих адресообразующим элементам адреса объекта адресации, указываются коды и наименования территорий, на которых располагается объект адресации по Общероссийскому классификатору территорий муниципальных образований.</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кодах и наименованиях территорий по Общероссийскому классификатору территорий муниципальных образований (за исключением случая, указанного в абзаце третьем настоящего пункта) формируется в системе автоматически на основании сведений Общероссийского классификатора территорий муниципальных образований, соответствующих адресообразующим элементам, входящим в структуру адреса объекта адресации, сформированных в соответствии с пунктом 30 настоящего Порядка, и не подлежит редактированию.</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bookmarkStart w:id="25" w:name="P281"/>
      <w:bookmarkEnd w:id="25"/>
      <w:r w:rsidRPr="0089391E">
        <w:rPr>
          <w:rFonts w:ascii="Helvetica" w:eastAsia="Times New Roman" w:hAnsi="Helvetica" w:cs="Helvetica"/>
          <w:color w:val="222222"/>
          <w:sz w:val="19"/>
          <w:szCs w:val="19"/>
          <w:lang w:eastAsia="ru-RU"/>
        </w:rPr>
        <w:t>В случае расположения элемента планировочной структуры, элемента улично-дорожной сети на территории нескольких муниципальных образований, информация о кодах и наименованиях территорий по Общероссийскому классификатору территорий муниципальных образований формируется в системе путем выбора значения, соответствующего адресообразующему элементу адреса объекта адресации из перечня кодов и наименований территорий муниципальных образований, указанных в реестровой записи адресообразующего элемента.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При формировании сведений о кодах Общероссийского классификатора территорий муниципальных образований, соответствующих элементам объектов адресации, указывается код и наименование территории по Общероссийскому классификатору территорий муниципальному образованию, соответствующие вышестоящему в соответствии со структурой адреса адресообразующему элементу адреса объекта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38. При размещении сведений о почтовом индексе обособленного подразделения организации почтовой связи или ее структурного подразделения, соответствующем адресу объекта адресации, указывается соответствующее значение почтового индекса объекта почтовой связи.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 xml:space="preserve">Сведения о почтовом индексе обособленного подразделения организации почтовой связи или ее структурного подразделения, соответствующем адресу объекта адресации, должны соответствовать </w:t>
      </w:r>
      <w:r w:rsidRPr="0089391E">
        <w:rPr>
          <w:rFonts w:ascii="Helvetica" w:eastAsia="Times New Roman" w:hAnsi="Helvetica" w:cs="Helvetica"/>
          <w:color w:val="222222"/>
          <w:sz w:val="19"/>
          <w:szCs w:val="19"/>
          <w:lang w:eastAsia="ru-RU"/>
        </w:rPr>
        <w:lastRenderedPageBreak/>
        <w:t>информации о почтовом индексе объекта почтовой связи, соответствующем адресу объекта адресации в реестре, представляемой оператору системы органами государственной власти и (или) организациями в соответствии с Правилами межведомственного информационного взаимодействия.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39. При формировании и размещении сведений об описании местоположения объекта адресации указывается описание местоположения объекта адресации, приведенное в решении о присвоении адреса.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В случае принятия уполномоченным органом решения о присвоении (аннулировании) адреса объекту адресации до вступления в силу Правил присвоения, изменения и аннулирования адресов и отсутствия указанной информации в решении о присвоении адреса, сведения об описании месторасположения объекта адресации не указываются.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40. При формировании и размещении сведений об адресах объектов адресации, из которых образуется объект адресации (в случае образования объекта адресации из других объектов адресации) указываются: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уникальный(ые) номер(а) адреса(ов) объекта(ов) адресации, из которого(ых) образуется объект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адрес(а) объекта(ов) адресации, из которого(ых) образуется объект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уникальном номере адреса объекта адресации, из которого образуется объект адресации, формируется в системе путем выбора соответствующей реестровой записи адреса объекта адресации, содержащей сведения об адресе указанного объекта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об адресе объекта адресации, из которого образуется объект адресации, формируется в системе автоматически на основании сведений реестровой записи адреса объекта адресации, содержащей сведения об адресе объекта адресации, из которого образуется объект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Сведения об адресах объектов адресации, из которых образуется объект адресации, должны соответствовать информации, указанной в решении о присвоении адреса.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41. При формировании и размещении сведений о причине аннулирования адреса объекта адресации (при аннулировании адреса объекта адресации) указывается наименование причины аннулирования адреса объекта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наименовании причины аннулирования адреса объекта адресации формируется в системе путем выбора соответствующего значения из справочника причин аннулирования адреса объектов адресации, содержащего следующий перечень причин аннулирования адреса объекта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прекращение существования объекта адресации;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отказ от осуществления государственного кадастрового учета объекта адресации по основаниям, указанным в пунктах 1 и 3 статьи 27 Федерального закона от 24 июля 2007 г. N 221-ФЗ "О государственном кадастре недвижимости" (Собрание законодательства Российской Федерации, 2007, N 31, ст. 4017; 2008, N 30, ст. 3597, ст. 3616; 2009, N 1, ст. 19; N 19, ст. 2283; N 29, ст. 3582; N 52, ст. 6410, ст. 6419; 2011, N 1, ст. 47; N 23, ст. 3269; N 27, ст. 3880; N 30, ст. 4563, ст. 4594, ст. 4605; N 49, ст. 7024, ст. 7061; N 50, ст. 7365; 2012, N 31, ст. 4322; N 14, ст. 1651; N 23, ст. 2866; 2013, N 27, ст. 3477; N 30, ст. 4083; 2014, N 26, ст. 3377; N 30, ст. 4211, ст. 4218; N 43, ст. 5799, ст. 5802; N 45, ст. 6145; N 52, ст. 7558; 2015, N 1, ст. 39; N 9, ст. 1193; N 14, ст. 2019; N 27, ст. 3975, ст. 3997; N 29, ст. 4339, ст. 4359, ст. 4370, ст. 4377, ст. 4378, ст. 4385; 2016, N 1, ст. 11, ст. 51, ст. 72);</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присвоение объекту адресации нового адреса;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иные причины.</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При указании в качестве причины аннулирования адреса объекта адресации значения "иные причины" дополнительно указывается текстовое описание причины аннулирования адреса.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Информация о причине аннулирования адреса должна соответствовать соответствующей информации в решении уполномоченного органа об аннулировании адреса объекта адресации, принятого после вступления в силу Правил присвоения, изменения и аннулирования адресов, а также в решении уполномоченного органа об аннулировании адреса объекта адресации, принятого до вступления в силу Правил присвоения, изменения и аннулирования адресов, при ее наличии.</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В случае принятия уполномоченным органом решения об аннулировании адреса объекта адресации до вступления в силу Правил присвоения, изменения и аннулирования адресов и отсутствия сведений о причине аннулирования адреса объекта адресации в решении уполномоченного органа об аннулировании адреса объекта адресации сведения о причине аннулирования адреса объекта адресации не указываются.</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42. При формировании и размещении уполномоченным органом и (или) оператором системы сведений, предусматривающих изменение (дополнение) реестровой записи, уполномоченный орган и (или) оператор системы обеспечивают указание уникального номера реестровой записи в формате структуры уникального номера реестровой записи, приведенной в пунктах 19 - 20 настоящего Порядка.</w:t>
      </w:r>
    </w:p>
    <w:p w:rsidR="0089391E" w:rsidRPr="0089391E" w:rsidRDefault="0089391E" w:rsidP="0089391E">
      <w:pPr>
        <w:shd w:val="clear" w:color="auto" w:fill="FFFFFF"/>
        <w:spacing w:after="0" w:line="240" w:lineRule="auto"/>
        <w:rPr>
          <w:rFonts w:ascii="Helvetica" w:eastAsia="Times New Roman" w:hAnsi="Helvetica" w:cs="Helvetica"/>
          <w:color w:val="222222"/>
          <w:sz w:val="19"/>
          <w:szCs w:val="19"/>
          <w:lang w:eastAsia="ru-RU"/>
        </w:rPr>
      </w:pPr>
      <w:r w:rsidRPr="0089391E">
        <w:rPr>
          <w:rFonts w:ascii="Helvetica" w:eastAsia="Times New Roman" w:hAnsi="Helvetica" w:cs="Helvetica"/>
          <w:color w:val="222222"/>
          <w:sz w:val="19"/>
          <w:szCs w:val="19"/>
          <w:lang w:eastAsia="ru-RU"/>
        </w:rPr>
        <w:t>43. Сведения, предусматривающие изменение реестровой записи, формируются уполномоченным органом, оператором системы, в порядке, предусмотренном для формирования информации и документов, впервые включаемых в реестровую запись.</w:t>
      </w:r>
    </w:p>
    <w:p w:rsidR="0071217D" w:rsidRDefault="0071217D"/>
    <w:sectPr w:rsidR="0071217D" w:rsidSect="007121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9391E"/>
    <w:rsid w:val="0000225C"/>
    <w:rsid w:val="000028CC"/>
    <w:rsid w:val="00002D71"/>
    <w:rsid w:val="00003310"/>
    <w:rsid w:val="000044C5"/>
    <w:rsid w:val="00005120"/>
    <w:rsid w:val="00006244"/>
    <w:rsid w:val="00007104"/>
    <w:rsid w:val="0001121E"/>
    <w:rsid w:val="00014DE9"/>
    <w:rsid w:val="0001559C"/>
    <w:rsid w:val="000172B2"/>
    <w:rsid w:val="000207D4"/>
    <w:rsid w:val="00021069"/>
    <w:rsid w:val="000220AF"/>
    <w:rsid w:val="000222E9"/>
    <w:rsid w:val="00022ACF"/>
    <w:rsid w:val="00025322"/>
    <w:rsid w:val="0002568A"/>
    <w:rsid w:val="00025760"/>
    <w:rsid w:val="00025A82"/>
    <w:rsid w:val="000278DA"/>
    <w:rsid w:val="000316E8"/>
    <w:rsid w:val="00031C00"/>
    <w:rsid w:val="00032098"/>
    <w:rsid w:val="000327E1"/>
    <w:rsid w:val="0003308B"/>
    <w:rsid w:val="0003376F"/>
    <w:rsid w:val="00033D24"/>
    <w:rsid w:val="000340E1"/>
    <w:rsid w:val="000344B8"/>
    <w:rsid w:val="00034C0D"/>
    <w:rsid w:val="00035562"/>
    <w:rsid w:val="00035803"/>
    <w:rsid w:val="00036F0B"/>
    <w:rsid w:val="000402EB"/>
    <w:rsid w:val="0004090D"/>
    <w:rsid w:val="0004231A"/>
    <w:rsid w:val="00044ACF"/>
    <w:rsid w:val="0004516C"/>
    <w:rsid w:val="00045FF3"/>
    <w:rsid w:val="00050BE5"/>
    <w:rsid w:val="00051916"/>
    <w:rsid w:val="00051F59"/>
    <w:rsid w:val="00053D23"/>
    <w:rsid w:val="0005437A"/>
    <w:rsid w:val="00054929"/>
    <w:rsid w:val="0005553C"/>
    <w:rsid w:val="00060D99"/>
    <w:rsid w:val="00062800"/>
    <w:rsid w:val="00065466"/>
    <w:rsid w:val="00066006"/>
    <w:rsid w:val="00066932"/>
    <w:rsid w:val="00066E2D"/>
    <w:rsid w:val="00067F2E"/>
    <w:rsid w:val="00067F47"/>
    <w:rsid w:val="00070ECF"/>
    <w:rsid w:val="0007240C"/>
    <w:rsid w:val="000756FB"/>
    <w:rsid w:val="000757D1"/>
    <w:rsid w:val="00076296"/>
    <w:rsid w:val="00076394"/>
    <w:rsid w:val="00076D5A"/>
    <w:rsid w:val="00080A89"/>
    <w:rsid w:val="00082743"/>
    <w:rsid w:val="00083F65"/>
    <w:rsid w:val="00084E97"/>
    <w:rsid w:val="00085960"/>
    <w:rsid w:val="00086EAE"/>
    <w:rsid w:val="00087410"/>
    <w:rsid w:val="0008786F"/>
    <w:rsid w:val="000918B4"/>
    <w:rsid w:val="00091A89"/>
    <w:rsid w:val="00091CCF"/>
    <w:rsid w:val="00092891"/>
    <w:rsid w:val="0009368F"/>
    <w:rsid w:val="00093B51"/>
    <w:rsid w:val="00096083"/>
    <w:rsid w:val="00097E82"/>
    <w:rsid w:val="000A03E1"/>
    <w:rsid w:val="000A0619"/>
    <w:rsid w:val="000A0E78"/>
    <w:rsid w:val="000A1478"/>
    <w:rsid w:val="000A257C"/>
    <w:rsid w:val="000A29C9"/>
    <w:rsid w:val="000A3797"/>
    <w:rsid w:val="000A3CD0"/>
    <w:rsid w:val="000A438F"/>
    <w:rsid w:val="000A4ADD"/>
    <w:rsid w:val="000A6098"/>
    <w:rsid w:val="000A6DF9"/>
    <w:rsid w:val="000A75C2"/>
    <w:rsid w:val="000A779E"/>
    <w:rsid w:val="000B277E"/>
    <w:rsid w:val="000B588B"/>
    <w:rsid w:val="000B5DBB"/>
    <w:rsid w:val="000B673D"/>
    <w:rsid w:val="000B7534"/>
    <w:rsid w:val="000C084E"/>
    <w:rsid w:val="000C2DD5"/>
    <w:rsid w:val="000C2E64"/>
    <w:rsid w:val="000C359E"/>
    <w:rsid w:val="000C3A4D"/>
    <w:rsid w:val="000C50FB"/>
    <w:rsid w:val="000C5DE2"/>
    <w:rsid w:val="000D1907"/>
    <w:rsid w:val="000D2D58"/>
    <w:rsid w:val="000D36F3"/>
    <w:rsid w:val="000D38C2"/>
    <w:rsid w:val="000D5503"/>
    <w:rsid w:val="000D662B"/>
    <w:rsid w:val="000D69FD"/>
    <w:rsid w:val="000E0247"/>
    <w:rsid w:val="000E0403"/>
    <w:rsid w:val="000E1443"/>
    <w:rsid w:val="000E1BDC"/>
    <w:rsid w:val="000E2A51"/>
    <w:rsid w:val="000E2D63"/>
    <w:rsid w:val="000E5715"/>
    <w:rsid w:val="000E615A"/>
    <w:rsid w:val="000E7676"/>
    <w:rsid w:val="000F00F7"/>
    <w:rsid w:val="000F07B2"/>
    <w:rsid w:val="000F29A9"/>
    <w:rsid w:val="000F2B5E"/>
    <w:rsid w:val="000F3085"/>
    <w:rsid w:val="000F37D2"/>
    <w:rsid w:val="000F399A"/>
    <w:rsid w:val="000F48EC"/>
    <w:rsid w:val="000F5AE3"/>
    <w:rsid w:val="000F65CB"/>
    <w:rsid w:val="0010008D"/>
    <w:rsid w:val="00100333"/>
    <w:rsid w:val="00100365"/>
    <w:rsid w:val="00100C2D"/>
    <w:rsid w:val="00100F89"/>
    <w:rsid w:val="00104063"/>
    <w:rsid w:val="00104B16"/>
    <w:rsid w:val="00105243"/>
    <w:rsid w:val="001055C0"/>
    <w:rsid w:val="0011094E"/>
    <w:rsid w:val="00111208"/>
    <w:rsid w:val="001115D5"/>
    <w:rsid w:val="00112516"/>
    <w:rsid w:val="00112CF5"/>
    <w:rsid w:val="0011312B"/>
    <w:rsid w:val="001176BB"/>
    <w:rsid w:val="001225DE"/>
    <w:rsid w:val="00122EB2"/>
    <w:rsid w:val="00123084"/>
    <w:rsid w:val="00124982"/>
    <w:rsid w:val="00124C89"/>
    <w:rsid w:val="00125BAC"/>
    <w:rsid w:val="00130287"/>
    <w:rsid w:val="00130696"/>
    <w:rsid w:val="0013471C"/>
    <w:rsid w:val="001352B0"/>
    <w:rsid w:val="00135E7A"/>
    <w:rsid w:val="00137C02"/>
    <w:rsid w:val="001427C2"/>
    <w:rsid w:val="001472C9"/>
    <w:rsid w:val="00150DEB"/>
    <w:rsid w:val="001517A6"/>
    <w:rsid w:val="00152109"/>
    <w:rsid w:val="00153107"/>
    <w:rsid w:val="00153205"/>
    <w:rsid w:val="001552E4"/>
    <w:rsid w:val="00157BB0"/>
    <w:rsid w:val="001608C4"/>
    <w:rsid w:val="001619AD"/>
    <w:rsid w:val="00162BC3"/>
    <w:rsid w:val="0016327B"/>
    <w:rsid w:val="001661FA"/>
    <w:rsid w:val="00167E87"/>
    <w:rsid w:val="001706D8"/>
    <w:rsid w:val="0017120B"/>
    <w:rsid w:val="00171694"/>
    <w:rsid w:val="001726CB"/>
    <w:rsid w:val="00174AE0"/>
    <w:rsid w:val="00176C16"/>
    <w:rsid w:val="001819BD"/>
    <w:rsid w:val="00190FEA"/>
    <w:rsid w:val="00191F9E"/>
    <w:rsid w:val="00192E0E"/>
    <w:rsid w:val="00193B0D"/>
    <w:rsid w:val="00194BC5"/>
    <w:rsid w:val="0019525D"/>
    <w:rsid w:val="00195946"/>
    <w:rsid w:val="001959C8"/>
    <w:rsid w:val="00195AD1"/>
    <w:rsid w:val="00195BA1"/>
    <w:rsid w:val="00196C0D"/>
    <w:rsid w:val="001A0264"/>
    <w:rsid w:val="001A091D"/>
    <w:rsid w:val="001A10CA"/>
    <w:rsid w:val="001A2E2F"/>
    <w:rsid w:val="001A59AB"/>
    <w:rsid w:val="001A7202"/>
    <w:rsid w:val="001B1765"/>
    <w:rsid w:val="001B1A92"/>
    <w:rsid w:val="001B2E71"/>
    <w:rsid w:val="001B335C"/>
    <w:rsid w:val="001B3EF5"/>
    <w:rsid w:val="001B5288"/>
    <w:rsid w:val="001B60BF"/>
    <w:rsid w:val="001B63EA"/>
    <w:rsid w:val="001B6F52"/>
    <w:rsid w:val="001B7B0A"/>
    <w:rsid w:val="001C0EB9"/>
    <w:rsid w:val="001C2C34"/>
    <w:rsid w:val="001C2EA9"/>
    <w:rsid w:val="001C32E8"/>
    <w:rsid w:val="001C4203"/>
    <w:rsid w:val="001C5D9E"/>
    <w:rsid w:val="001C68D4"/>
    <w:rsid w:val="001C6FA2"/>
    <w:rsid w:val="001D09E8"/>
    <w:rsid w:val="001D1C83"/>
    <w:rsid w:val="001D2C9B"/>
    <w:rsid w:val="001D2D65"/>
    <w:rsid w:val="001D3518"/>
    <w:rsid w:val="001D5FB7"/>
    <w:rsid w:val="001D609F"/>
    <w:rsid w:val="001E098E"/>
    <w:rsid w:val="001E207A"/>
    <w:rsid w:val="001E3911"/>
    <w:rsid w:val="001E62D7"/>
    <w:rsid w:val="001E7431"/>
    <w:rsid w:val="001E7680"/>
    <w:rsid w:val="001E7AD5"/>
    <w:rsid w:val="001F0969"/>
    <w:rsid w:val="001F177D"/>
    <w:rsid w:val="001F2ABB"/>
    <w:rsid w:val="001F32F8"/>
    <w:rsid w:val="001F38B8"/>
    <w:rsid w:val="001F40BB"/>
    <w:rsid w:val="001F44FB"/>
    <w:rsid w:val="001F45D6"/>
    <w:rsid w:val="001F590A"/>
    <w:rsid w:val="00200D1A"/>
    <w:rsid w:val="00202DC3"/>
    <w:rsid w:val="00203C12"/>
    <w:rsid w:val="00204987"/>
    <w:rsid w:val="00204AE8"/>
    <w:rsid w:val="00207442"/>
    <w:rsid w:val="00210266"/>
    <w:rsid w:val="00211E24"/>
    <w:rsid w:val="00211EB2"/>
    <w:rsid w:val="00212F44"/>
    <w:rsid w:val="0021362A"/>
    <w:rsid w:val="002136F5"/>
    <w:rsid w:val="00215D8B"/>
    <w:rsid w:val="0021616B"/>
    <w:rsid w:val="002163BF"/>
    <w:rsid w:val="00220E46"/>
    <w:rsid w:val="0022238E"/>
    <w:rsid w:val="0022288C"/>
    <w:rsid w:val="0022412F"/>
    <w:rsid w:val="0022558A"/>
    <w:rsid w:val="00225DA9"/>
    <w:rsid w:val="00227B6F"/>
    <w:rsid w:val="00227E9A"/>
    <w:rsid w:val="00232AA1"/>
    <w:rsid w:val="002334B7"/>
    <w:rsid w:val="00233ABF"/>
    <w:rsid w:val="0023587A"/>
    <w:rsid w:val="00235BD9"/>
    <w:rsid w:val="00236F31"/>
    <w:rsid w:val="0024197A"/>
    <w:rsid w:val="00241D1D"/>
    <w:rsid w:val="00242C78"/>
    <w:rsid w:val="00244FB9"/>
    <w:rsid w:val="0024569C"/>
    <w:rsid w:val="002478C6"/>
    <w:rsid w:val="00251869"/>
    <w:rsid w:val="00251D0C"/>
    <w:rsid w:val="00252CFB"/>
    <w:rsid w:val="0025371D"/>
    <w:rsid w:val="002552FC"/>
    <w:rsid w:val="0025584E"/>
    <w:rsid w:val="002564E9"/>
    <w:rsid w:val="002571E8"/>
    <w:rsid w:val="00257D04"/>
    <w:rsid w:val="00262369"/>
    <w:rsid w:val="0026436A"/>
    <w:rsid w:val="002644C1"/>
    <w:rsid w:val="00264AD2"/>
    <w:rsid w:val="002672EC"/>
    <w:rsid w:val="0027393B"/>
    <w:rsid w:val="00274320"/>
    <w:rsid w:val="00276C7D"/>
    <w:rsid w:val="00277155"/>
    <w:rsid w:val="002771F8"/>
    <w:rsid w:val="00277F98"/>
    <w:rsid w:val="00281B24"/>
    <w:rsid w:val="00286C50"/>
    <w:rsid w:val="002911DC"/>
    <w:rsid w:val="002915EC"/>
    <w:rsid w:val="0029203C"/>
    <w:rsid w:val="0029267D"/>
    <w:rsid w:val="00292D7C"/>
    <w:rsid w:val="002930B3"/>
    <w:rsid w:val="00293DBA"/>
    <w:rsid w:val="00293E27"/>
    <w:rsid w:val="00294EE8"/>
    <w:rsid w:val="00296780"/>
    <w:rsid w:val="0029792C"/>
    <w:rsid w:val="002A1566"/>
    <w:rsid w:val="002A2158"/>
    <w:rsid w:val="002A5130"/>
    <w:rsid w:val="002B01ED"/>
    <w:rsid w:val="002B02F2"/>
    <w:rsid w:val="002B084C"/>
    <w:rsid w:val="002B0F4C"/>
    <w:rsid w:val="002B141C"/>
    <w:rsid w:val="002B26BA"/>
    <w:rsid w:val="002B46D7"/>
    <w:rsid w:val="002B6196"/>
    <w:rsid w:val="002C229B"/>
    <w:rsid w:val="002C22F9"/>
    <w:rsid w:val="002C3828"/>
    <w:rsid w:val="002C41F1"/>
    <w:rsid w:val="002C4C3D"/>
    <w:rsid w:val="002C6237"/>
    <w:rsid w:val="002C6E95"/>
    <w:rsid w:val="002C7470"/>
    <w:rsid w:val="002D4935"/>
    <w:rsid w:val="002D5C26"/>
    <w:rsid w:val="002D7159"/>
    <w:rsid w:val="002D73F1"/>
    <w:rsid w:val="002D75EC"/>
    <w:rsid w:val="002E0054"/>
    <w:rsid w:val="002E27FF"/>
    <w:rsid w:val="002E48B7"/>
    <w:rsid w:val="002E5D85"/>
    <w:rsid w:val="002E6FF2"/>
    <w:rsid w:val="002E769D"/>
    <w:rsid w:val="002F153C"/>
    <w:rsid w:val="002F2045"/>
    <w:rsid w:val="002F21E8"/>
    <w:rsid w:val="00300240"/>
    <w:rsid w:val="003021B0"/>
    <w:rsid w:val="00304EFE"/>
    <w:rsid w:val="00311937"/>
    <w:rsid w:val="003129EE"/>
    <w:rsid w:val="003142D2"/>
    <w:rsid w:val="00316311"/>
    <w:rsid w:val="003163BB"/>
    <w:rsid w:val="00316BAD"/>
    <w:rsid w:val="003202C3"/>
    <w:rsid w:val="00320CD1"/>
    <w:rsid w:val="00325126"/>
    <w:rsid w:val="00325EDE"/>
    <w:rsid w:val="003260F8"/>
    <w:rsid w:val="00326834"/>
    <w:rsid w:val="00327414"/>
    <w:rsid w:val="0032756E"/>
    <w:rsid w:val="003306C9"/>
    <w:rsid w:val="00333B30"/>
    <w:rsid w:val="003342CD"/>
    <w:rsid w:val="0033435C"/>
    <w:rsid w:val="00335B7C"/>
    <w:rsid w:val="003366D3"/>
    <w:rsid w:val="003370E5"/>
    <w:rsid w:val="00342C95"/>
    <w:rsid w:val="00344DE2"/>
    <w:rsid w:val="00345D32"/>
    <w:rsid w:val="003460BA"/>
    <w:rsid w:val="00346422"/>
    <w:rsid w:val="00350A59"/>
    <w:rsid w:val="00350B48"/>
    <w:rsid w:val="00351795"/>
    <w:rsid w:val="0035220F"/>
    <w:rsid w:val="00352C35"/>
    <w:rsid w:val="00353C24"/>
    <w:rsid w:val="00354296"/>
    <w:rsid w:val="00354386"/>
    <w:rsid w:val="003608AA"/>
    <w:rsid w:val="00361829"/>
    <w:rsid w:val="0036344C"/>
    <w:rsid w:val="0036371C"/>
    <w:rsid w:val="0036574E"/>
    <w:rsid w:val="00365EE2"/>
    <w:rsid w:val="00367DC0"/>
    <w:rsid w:val="00371CB9"/>
    <w:rsid w:val="00372A2C"/>
    <w:rsid w:val="0037374D"/>
    <w:rsid w:val="003756E1"/>
    <w:rsid w:val="003773FF"/>
    <w:rsid w:val="00380157"/>
    <w:rsid w:val="00380D32"/>
    <w:rsid w:val="003818AD"/>
    <w:rsid w:val="00381957"/>
    <w:rsid w:val="0038224C"/>
    <w:rsid w:val="003869EF"/>
    <w:rsid w:val="003910DC"/>
    <w:rsid w:val="003912A5"/>
    <w:rsid w:val="00393899"/>
    <w:rsid w:val="00396890"/>
    <w:rsid w:val="0039699B"/>
    <w:rsid w:val="0039732F"/>
    <w:rsid w:val="003977A8"/>
    <w:rsid w:val="00397CE8"/>
    <w:rsid w:val="003A2B11"/>
    <w:rsid w:val="003A58F1"/>
    <w:rsid w:val="003B188E"/>
    <w:rsid w:val="003C1ECF"/>
    <w:rsid w:val="003C2314"/>
    <w:rsid w:val="003C2EAF"/>
    <w:rsid w:val="003C498F"/>
    <w:rsid w:val="003C5329"/>
    <w:rsid w:val="003C7F67"/>
    <w:rsid w:val="003D16B1"/>
    <w:rsid w:val="003D2BDC"/>
    <w:rsid w:val="003D2C25"/>
    <w:rsid w:val="003D6F1B"/>
    <w:rsid w:val="003D7371"/>
    <w:rsid w:val="003D7B1B"/>
    <w:rsid w:val="003E0147"/>
    <w:rsid w:val="003E085C"/>
    <w:rsid w:val="003E17D7"/>
    <w:rsid w:val="003E2505"/>
    <w:rsid w:val="003E262B"/>
    <w:rsid w:val="003E2DBE"/>
    <w:rsid w:val="003E3CB3"/>
    <w:rsid w:val="003E4C97"/>
    <w:rsid w:val="003E7821"/>
    <w:rsid w:val="003E7877"/>
    <w:rsid w:val="003F032A"/>
    <w:rsid w:val="003F16B5"/>
    <w:rsid w:val="003F2804"/>
    <w:rsid w:val="003F3568"/>
    <w:rsid w:val="003F3DC9"/>
    <w:rsid w:val="003F4609"/>
    <w:rsid w:val="003F531D"/>
    <w:rsid w:val="003F56F4"/>
    <w:rsid w:val="00400A07"/>
    <w:rsid w:val="00404685"/>
    <w:rsid w:val="00406970"/>
    <w:rsid w:val="00407430"/>
    <w:rsid w:val="00411C73"/>
    <w:rsid w:val="00412FA3"/>
    <w:rsid w:val="004137FF"/>
    <w:rsid w:val="00413A4D"/>
    <w:rsid w:val="00414ED7"/>
    <w:rsid w:val="00415911"/>
    <w:rsid w:val="004162A1"/>
    <w:rsid w:val="00420E5D"/>
    <w:rsid w:val="004231D4"/>
    <w:rsid w:val="00423976"/>
    <w:rsid w:val="0042477C"/>
    <w:rsid w:val="00424B3B"/>
    <w:rsid w:val="004263E4"/>
    <w:rsid w:val="00426C01"/>
    <w:rsid w:val="004279FF"/>
    <w:rsid w:val="00427E4B"/>
    <w:rsid w:val="0043184C"/>
    <w:rsid w:val="004322D0"/>
    <w:rsid w:val="004327F9"/>
    <w:rsid w:val="004335F9"/>
    <w:rsid w:val="004347BD"/>
    <w:rsid w:val="004421F1"/>
    <w:rsid w:val="004424D3"/>
    <w:rsid w:val="00443457"/>
    <w:rsid w:val="00443781"/>
    <w:rsid w:val="00444969"/>
    <w:rsid w:val="004450C3"/>
    <w:rsid w:val="0044671E"/>
    <w:rsid w:val="00446D1F"/>
    <w:rsid w:val="00446DE0"/>
    <w:rsid w:val="0045047E"/>
    <w:rsid w:val="004536A3"/>
    <w:rsid w:val="004548FE"/>
    <w:rsid w:val="004559D0"/>
    <w:rsid w:val="00456010"/>
    <w:rsid w:val="004566A8"/>
    <w:rsid w:val="00457DA3"/>
    <w:rsid w:val="00457E3B"/>
    <w:rsid w:val="004613D0"/>
    <w:rsid w:val="00461ADD"/>
    <w:rsid w:val="00461D74"/>
    <w:rsid w:val="00462F4A"/>
    <w:rsid w:val="00464930"/>
    <w:rsid w:val="0046561E"/>
    <w:rsid w:val="00470AA2"/>
    <w:rsid w:val="00471204"/>
    <w:rsid w:val="0047289A"/>
    <w:rsid w:val="00472B01"/>
    <w:rsid w:val="00473784"/>
    <w:rsid w:val="00474DF0"/>
    <w:rsid w:val="00475032"/>
    <w:rsid w:val="004778A5"/>
    <w:rsid w:val="00477F2E"/>
    <w:rsid w:val="0048283D"/>
    <w:rsid w:val="00482E10"/>
    <w:rsid w:val="0048403B"/>
    <w:rsid w:val="0048419F"/>
    <w:rsid w:val="00485A94"/>
    <w:rsid w:val="004876FB"/>
    <w:rsid w:val="004904C1"/>
    <w:rsid w:val="00491157"/>
    <w:rsid w:val="00492621"/>
    <w:rsid w:val="00492C11"/>
    <w:rsid w:val="004932DC"/>
    <w:rsid w:val="00496E70"/>
    <w:rsid w:val="004A0137"/>
    <w:rsid w:val="004A179A"/>
    <w:rsid w:val="004A466D"/>
    <w:rsid w:val="004A5040"/>
    <w:rsid w:val="004A7135"/>
    <w:rsid w:val="004B0B73"/>
    <w:rsid w:val="004B0BDC"/>
    <w:rsid w:val="004B1CBE"/>
    <w:rsid w:val="004B23CF"/>
    <w:rsid w:val="004B24F9"/>
    <w:rsid w:val="004B2519"/>
    <w:rsid w:val="004B339C"/>
    <w:rsid w:val="004B675F"/>
    <w:rsid w:val="004B6F71"/>
    <w:rsid w:val="004B7AFE"/>
    <w:rsid w:val="004C04F1"/>
    <w:rsid w:val="004C3B5F"/>
    <w:rsid w:val="004C5405"/>
    <w:rsid w:val="004C57B7"/>
    <w:rsid w:val="004C57D1"/>
    <w:rsid w:val="004C7EB3"/>
    <w:rsid w:val="004D1CE4"/>
    <w:rsid w:val="004D2D6D"/>
    <w:rsid w:val="004D3042"/>
    <w:rsid w:val="004D45CB"/>
    <w:rsid w:val="004D4A85"/>
    <w:rsid w:val="004D7652"/>
    <w:rsid w:val="004E0CBD"/>
    <w:rsid w:val="004E11A7"/>
    <w:rsid w:val="004E1298"/>
    <w:rsid w:val="004E1D66"/>
    <w:rsid w:val="004E6719"/>
    <w:rsid w:val="004E7C70"/>
    <w:rsid w:val="004F120A"/>
    <w:rsid w:val="004F16DC"/>
    <w:rsid w:val="004F1A32"/>
    <w:rsid w:val="004F1BED"/>
    <w:rsid w:val="004F3C29"/>
    <w:rsid w:val="004F4F0F"/>
    <w:rsid w:val="005011AF"/>
    <w:rsid w:val="00501458"/>
    <w:rsid w:val="0050505C"/>
    <w:rsid w:val="00507373"/>
    <w:rsid w:val="0051095C"/>
    <w:rsid w:val="005128F5"/>
    <w:rsid w:val="00512934"/>
    <w:rsid w:val="00514382"/>
    <w:rsid w:val="00517C60"/>
    <w:rsid w:val="00521C41"/>
    <w:rsid w:val="00523C32"/>
    <w:rsid w:val="0052415B"/>
    <w:rsid w:val="005303D2"/>
    <w:rsid w:val="00530EED"/>
    <w:rsid w:val="005326D1"/>
    <w:rsid w:val="0053396C"/>
    <w:rsid w:val="00533BA0"/>
    <w:rsid w:val="00540348"/>
    <w:rsid w:val="00540EDB"/>
    <w:rsid w:val="00543803"/>
    <w:rsid w:val="00543879"/>
    <w:rsid w:val="00543EFB"/>
    <w:rsid w:val="0054535B"/>
    <w:rsid w:val="00546DD1"/>
    <w:rsid w:val="005479AA"/>
    <w:rsid w:val="00550D9B"/>
    <w:rsid w:val="005510C7"/>
    <w:rsid w:val="00551AEA"/>
    <w:rsid w:val="0055214F"/>
    <w:rsid w:val="00552336"/>
    <w:rsid w:val="005530F4"/>
    <w:rsid w:val="0055367C"/>
    <w:rsid w:val="0055680D"/>
    <w:rsid w:val="00557E51"/>
    <w:rsid w:val="005603ED"/>
    <w:rsid w:val="00560D17"/>
    <w:rsid w:val="00560DCE"/>
    <w:rsid w:val="00562017"/>
    <w:rsid w:val="0056297A"/>
    <w:rsid w:val="00562F7C"/>
    <w:rsid w:val="00567EEF"/>
    <w:rsid w:val="0057089C"/>
    <w:rsid w:val="00570B68"/>
    <w:rsid w:val="00571127"/>
    <w:rsid w:val="0057292B"/>
    <w:rsid w:val="00572AB0"/>
    <w:rsid w:val="00574F51"/>
    <w:rsid w:val="00575290"/>
    <w:rsid w:val="005753EB"/>
    <w:rsid w:val="00577A81"/>
    <w:rsid w:val="0058074F"/>
    <w:rsid w:val="00580C26"/>
    <w:rsid w:val="005826F0"/>
    <w:rsid w:val="005831FC"/>
    <w:rsid w:val="00583DEB"/>
    <w:rsid w:val="0058554B"/>
    <w:rsid w:val="0058581B"/>
    <w:rsid w:val="00585DDB"/>
    <w:rsid w:val="00585E84"/>
    <w:rsid w:val="00586B2B"/>
    <w:rsid w:val="00586E33"/>
    <w:rsid w:val="0059004C"/>
    <w:rsid w:val="005906C6"/>
    <w:rsid w:val="00590839"/>
    <w:rsid w:val="00591725"/>
    <w:rsid w:val="005921B8"/>
    <w:rsid w:val="005922BB"/>
    <w:rsid w:val="0059264E"/>
    <w:rsid w:val="0059333F"/>
    <w:rsid w:val="00593BD4"/>
    <w:rsid w:val="00594774"/>
    <w:rsid w:val="00594B99"/>
    <w:rsid w:val="00595981"/>
    <w:rsid w:val="00596055"/>
    <w:rsid w:val="00596A35"/>
    <w:rsid w:val="00596A5C"/>
    <w:rsid w:val="005973D9"/>
    <w:rsid w:val="005A138F"/>
    <w:rsid w:val="005A1A84"/>
    <w:rsid w:val="005A5392"/>
    <w:rsid w:val="005A7E93"/>
    <w:rsid w:val="005B008B"/>
    <w:rsid w:val="005B0A50"/>
    <w:rsid w:val="005B1257"/>
    <w:rsid w:val="005B1C4C"/>
    <w:rsid w:val="005B1CBF"/>
    <w:rsid w:val="005B2E4D"/>
    <w:rsid w:val="005B43FC"/>
    <w:rsid w:val="005B47F2"/>
    <w:rsid w:val="005B67B2"/>
    <w:rsid w:val="005C00A7"/>
    <w:rsid w:val="005C1282"/>
    <w:rsid w:val="005C19F2"/>
    <w:rsid w:val="005C5B48"/>
    <w:rsid w:val="005C606C"/>
    <w:rsid w:val="005C774A"/>
    <w:rsid w:val="005D40EE"/>
    <w:rsid w:val="005D4111"/>
    <w:rsid w:val="005D4142"/>
    <w:rsid w:val="005D4602"/>
    <w:rsid w:val="005D46D0"/>
    <w:rsid w:val="005D6253"/>
    <w:rsid w:val="005D6D0A"/>
    <w:rsid w:val="005D7B7A"/>
    <w:rsid w:val="005D7E32"/>
    <w:rsid w:val="005D7F29"/>
    <w:rsid w:val="005E319C"/>
    <w:rsid w:val="005E42CF"/>
    <w:rsid w:val="005E4F06"/>
    <w:rsid w:val="005E5F59"/>
    <w:rsid w:val="005E6B23"/>
    <w:rsid w:val="005E6EB2"/>
    <w:rsid w:val="005E7A9E"/>
    <w:rsid w:val="005E7CCA"/>
    <w:rsid w:val="005F02D4"/>
    <w:rsid w:val="005F4523"/>
    <w:rsid w:val="005F4852"/>
    <w:rsid w:val="005F50A8"/>
    <w:rsid w:val="005F7195"/>
    <w:rsid w:val="00600D5C"/>
    <w:rsid w:val="006035D7"/>
    <w:rsid w:val="006041E4"/>
    <w:rsid w:val="00605128"/>
    <w:rsid w:val="00607156"/>
    <w:rsid w:val="00607A1B"/>
    <w:rsid w:val="00607A62"/>
    <w:rsid w:val="00611356"/>
    <w:rsid w:val="00612D26"/>
    <w:rsid w:val="00613AA9"/>
    <w:rsid w:val="006149A5"/>
    <w:rsid w:val="00614B1F"/>
    <w:rsid w:val="00615B01"/>
    <w:rsid w:val="00615F0A"/>
    <w:rsid w:val="00616923"/>
    <w:rsid w:val="00616D16"/>
    <w:rsid w:val="00620C59"/>
    <w:rsid w:val="00624C3D"/>
    <w:rsid w:val="006251B8"/>
    <w:rsid w:val="00625292"/>
    <w:rsid w:val="006253BA"/>
    <w:rsid w:val="00625570"/>
    <w:rsid w:val="00625781"/>
    <w:rsid w:val="006269FC"/>
    <w:rsid w:val="00626D8D"/>
    <w:rsid w:val="00630396"/>
    <w:rsid w:val="00630A77"/>
    <w:rsid w:val="00631420"/>
    <w:rsid w:val="0063193E"/>
    <w:rsid w:val="00632DC9"/>
    <w:rsid w:val="006338BA"/>
    <w:rsid w:val="00634D10"/>
    <w:rsid w:val="00637802"/>
    <w:rsid w:val="00643207"/>
    <w:rsid w:val="00644561"/>
    <w:rsid w:val="00644633"/>
    <w:rsid w:val="00644BF2"/>
    <w:rsid w:val="00645290"/>
    <w:rsid w:val="006465F9"/>
    <w:rsid w:val="006470CC"/>
    <w:rsid w:val="006474AD"/>
    <w:rsid w:val="0064787B"/>
    <w:rsid w:val="00650A76"/>
    <w:rsid w:val="00650E89"/>
    <w:rsid w:val="00651679"/>
    <w:rsid w:val="0065211F"/>
    <w:rsid w:val="006525D2"/>
    <w:rsid w:val="006525F1"/>
    <w:rsid w:val="006526DF"/>
    <w:rsid w:val="00653053"/>
    <w:rsid w:val="006531DE"/>
    <w:rsid w:val="00653292"/>
    <w:rsid w:val="00655461"/>
    <w:rsid w:val="00657044"/>
    <w:rsid w:val="006606BF"/>
    <w:rsid w:val="00661381"/>
    <w:rsid w:val="00662903"/>
    <w:rsid w:val="00662B48"/>
    <w:rsid w:val="0066344D"/>
    <w:rsid w:val="006637C0"/>
    <w:rsid w:val="00664AA0"/>
    <w:rsid w:val="006656FA"/>
    <w:rsid w:val="00665CE9"/>
    <w:rsid w:val="00666931"/>
    <w:rsid w:val="006725ED"/>
    <w:rsid w:val="006747E8"/>
    <w:rsid w:val="00674CF4"/>
    <w:rsid w:val="00676CAB"/>
    <w:rsid w:val="0068095F"/>
    <w:rsid w:val="00680D9C"/>
    <w:rsid w:val="00682E95"/>
    <w:rsid w:val="00684833"/>
    <w:rsid w:val="00686963"/>
    <w:rsid w:val="006876E5"/>
    <w:rsid w:val="0069040A"/>
    <w:rsid w:val="006912DA"/>
    <w:rsid w:val="00691BD3"/>
    <w:rsid w:val="00693B43"/>
    <w:rsid w:val="00693E46"/>
    <w:rsid w:val="00694E0B"/>
    <w:rsid w:val="0069599C"/>
    <w:rsid w:val="006959C9"/>
    <w:rsid w:val="00696C68"/>
    <w:rsid w:val="006970D1"/>
    <w:rsid w:val="006975F7"/>
    <w:rsid w:val="00697CC4"/>
    <w:rsid w:val="00697DC9"/>
    <w:rsid w:val="006A0045"/>
    <w:rsid w:val="006A02F7"/>
    <w:rsid w:val="006A0F51"/>
    <w:rsid w:val="006A3672"/>
    <w:rsid w:val="006A3E84"/>
    <w:rsid w:val="006A63B2"/>
    <w:rsid w:val="006B0194"/>
    <w:rsid w:val="006B289C"/>
    <w:rsid w:val="006B3EAB"/>
    <w:rsid w:val="006B4577"/>
    <w:rsid w:val="006B65C2"/>
    <w:rsid w:val="006B679D"/>
    <w:rsid w:val="006B6E05"/>
    <w:rsid w:val="006B7387"/>
    <w:rsid w:val="006C02CA"/>
    <w:rsid w:val="006C13AB"/>
    <w:rsid w:val="006C1DD7"/>
    <w:rsid w:val="006C2B41"/>
    <w:rsid w:val="006C385E"/>
    <w:rsid w:val="006C3960"/>
    <w:rsid w:val="006C41E7"/>
    <w:rsid w:val="006C624C"/>
    <w:rsid w:val="006C663F"/>
    <w:rsid w:val="006C6C1B"/>
    <w:rsid w:val="006C6FCE"/>
    <w:rsid w:val="006D0B06"/>
    <w:rsid w:val="006D0D08"/>
    <w:rsid w:val="006D37E9"/>
    <w:rsid w:val="006D434D"/>
    <w:rsid w:val="006D527B"/>
    <w:rsid w:val="006D7FA5"/>
    <w:rsid w:val="006E012B"/>
    <w:rsid w:val="006E07EB"/>
    <w:rsid w:val="006E28A1"/>
    <w:rsid w:val="006E3A11"/>
    <w:rsid w:val="006E5147"/>
    <w:rsid w:val="006E5975"/>
    <w:rsid w:val="006F0931"/>
    <w:rsid w:val="006F0C9D"/>
    <w:rsid w:val="006F0CFC"/>
    <w:rsid w:val="006F15AE"/>
    <w:rsid w:val="006F72CF"/>
    <w:rsid w:val="007011E1"/>
    <w:rsid w:val="00706ECB"/>
    <w:rsid w:val="0070741A"/>
    <w:rsid w:val="00710015"/>
    <w:rsid w:val="0071217D"/>
    <w:rsid w:val="00713C0B"/>
    <w:rsid w:val="00713CFA"/>
    <w:rsid w:val="007140BA"/>
    <w:rsid w:val="00714938"/>
    <w:rsid w:val="007161E8"/>
    <w:rsid w:val="007214B9"/>
    <w:rsid w:val="00721704"/>
    <w:rsid w:val="007219EA"/>
    <w:rsid w:val="00721ED9"/>
    <w:rsid w:val="00725CF0"/>
    <w:rsid w:val="0073081D"/>
    <w:rsid w:val="007328A9"/>
    <w:rsid w:val="00741216"/>
    <w:rsid w:val="007429C7"/>
    <w:rsid w:val="00744B66"/>
    <w:rsid w:val="00745024"/>
    <w:rsid w:val="00745CCF"/>
    <w:rsid w:val="007474F8"/>
    <w:rsid w:val="00747B11"/>
    <w:rsid w:val="00747F89"/>
    <w:rsid w:val="007505DA"/>
    <w:rsid w:val="00750D5B"/>
    <w:rsid w:val="007522AD"/>
    <w:rsid w:val="00752447"/>
    <w:rsid w:val="00753C55"/>
    <w:rsid w:val="0075435E"/>
    <w:rsid w:val="00755DBA"/>
    <w:rsid w:val="00756050"/>
    <w:rsid w:val="0075636A"/>
    <w:rsid w:val="007568B1"/>
    <w:rsid w:val="00757756"/>
    <w:rsid w:val="00757B51"/>
    <w:rsid w:val="00757C34"/>
    <w:rsid w:val="007601FD"/>
    <w:rsid w:val="00760DB0"/>
    <w:rsid w:val="00761654"/>
    <w:rsid w:val="00761AE0"/>
    <w:rsid w:val="00761FD9"/>
    <w:rsid w:val="007620C8"/>
    <w:rsid w:val="00763175"/>
    <w:rsid w:val="0076375C"/>
    <w:rsid w:val="00764A40"/>
    <w:rsid w:val="0076557B"/>
    <w:rsid w:val="0076565F"/>
    <w:rsid w:val="007670B0"/>
    <w:rsid w:val="007702EC"/>
    <w:rsid w:val="00770340"/>
    <w:rsid w:val="0077054C"/>
    <w:rsid w:val="0077069A"/>
    <w:rsid w:val="00770707"/>
    <w:rsid w:val="00771012"/>
    <w:rsid w:val="007737DF"/>
    <w:rsid w:val="007758F2"/>
    <w:rsid w:val="00780D0F"/>
    <w:rsid w:val="0078184C"/>
    <w:rsid w:val="00781CF8"/>
    <w:rsid w:val="0078276E"/>
    <w:rsid w:val="0078285E"/>
    <w:rsid w:val="00783667"/>
    <w:rsid w:val="00785449"/>
    <w:rsid w:val="0078551D"/>
    <w:rsid w:val="00787371"/>
    <w:rsid w:val="00787455"/>
    <w:rsid w:val="00791638"/>
    <w:rsid w:val="00793D5F"/>
    <w:rsid w:val="00793FCA"/>
    <w:rsid w:val="007A0A52"/>
    <w:rsid w:val="007A0CF3"/>
    <w:rsid w:val="007A1E05"/>
    <w:rsid w:val="007A3B8B"/>
    <w:rsid w:val="007A468A"/>
    <w:rsid w:val="007A6B18"/>
    <w:rsid w:val="007A6D7F"/>
    <w:rsid w:val="007B0D3E"/>
    <w:rsid w:val="007B1042"/>
    <w:rsid w:val="007B16C9"/>
    <w:rsid w:val="007B1E88"/>
    <w:rsid w:val="007B33BF"/>
    <w:rsid w:val="007B35E2"/>
    <w:rsid w:val="007B391F"/>
    <w:rsid w:val="007B3AB3"/>
    <w:rsid w:val="007B4FD0"/>
    <w:rsid w:val="007B7C7D"/>
    <w:rsid w:val="007C020C"/>
    <w:rsid w:val="007C03CA"/>
    <w:rsid w:val="007C0467"/>
    <w:rsid w:val="007C08C4"/>
    <w:rsid w:val="007C0C08"/>
    <w:rsid w:val="007C434A"/>
    <w:rsid w:val="007C6465"/>
    <w:rsid w:val="007C718F"/>
    <w:rsid w:val="007D002E"/>
    <w:rsid w:val="007D0D51"/>
    <w:rsid w:val="007D135E"/>
    <w:rsid w:val="007D1B5F"/>
    <w:rsid w:val="007D2283"/>
    <w:rsid w:val="007D2490"/>
    <w:rsid w:val="007D46B1"/>
    <w:rsid w:val="007D4A24"/>
    <w:rsid w:val="007D6CF6"/>
    <w:rsid w:val="007D7F11"/>
    <w:rsid w:val="007E04E9"/>
    <w:rsid w:val="007E4437"/>
    <w:rsid w:val="007E4ADA"/>
    <w:rsid w:val="007E64BC"/>
    <w:rsid w:val="007E655E"/>
    <w:rsid w:val="007E6A73"/>
    <w:rsid w:val="007E6D78"/>
    <w:rsid w:val="007E7845"/>
    <w:rsid w:val="007E7FC2"/>
    <w:rsid w:val="007F0280"/>
    <w:rsid w:val="007F0298"/>
    <w:rsid w:val="007F27F6"/>
    <w:rsid w:val="007F2B03"/>
    <w:rsid w:val="007F2CE6"/>
    <w:rsid w:val="007F4B4A"/>
    <w:rsid w:val="007F5230"/>
    <w:rsid w:val="007F7F8B"/>
    <w:rsid w:val="00800CB8"/>
    <w:rsid w:val="00803617"/>
    <w:rsid w:val="0080708E"/>
    <w:rsid w:val="008077DD"/>
    <w:rsid w:val="00807AAD"/>
    <w:rsid w:val="00812FD2"/>
    <w:rsid w:val="00813A9E"/>
    <w:rsid w:val="00813C74"/>
    <w:rsid w:val="00821E17"/>
    <w:rsid w:val="00822591"/>
    <w:rsid w:val="00824BE0"/>
    <w:rsid w:val="008319B4"/>
    <w:rsid w:val="00831D68"/>
    <w:rsid w:val="00832A59"/>
    <w:rsid w:val="00832ABF"/>
    <w:rsid w:val="00832FF0"/>
    <w:rsid w:val="008331E1"/>
    <w:rsid w:val="00835AF0"/>
    <w:rsid w:val="00836322"/>
    <w:rsid w:val="0083798A"/>
    <w:rsid w:val="00837DC1"/>
    <w:rsid w:val="008413F1"/>
    <w:rsid w:val="008415BF"/>
    <w:rsid w:val="008437D7"/>
    <w:rsid w:val="0084707D"/>
    <w:rsid w:val="00847F6F"/>
    <w:rsid w:val="00850C3B"/>
    <w:rsid w:val="00851068"/>
    <w:rsid w:val="00851F53"/>
    <w:rsid w:val="00855B91"/>
    <w:rsid w:val="00856A2A"/>
    <w:rsid w:val="00856AA8"/>
    <w:rsid w:val="00857452"/>
    <w:rsid w:val="008606BB"/>
    <w:rsid w:val="00860700"/>
    <w:rsid w:val="00860DDA"/>
    <w:rsid w:val="0086134F"/>
    <w:rsid w:val="00861BDE"/>
    <w:rsid w:val="008623BD"/>
    <w:rsid w:val="008629C9"/>
    <w:rsid w:val="00862BCA"/>
    <w:rsid w:val="00863C2E"/>
    <w:rsid w:val="008648A7"/>
    <w:rsid w:val="00866650"/>
    <w:rsid w:val="00866B7F"/>
    <w:rsid w:val="00870848"/>
    <w:rsid w:val="0087087F"/>
    <w:rsid w:val="008708E3"/>
    <w:rsid w:val="00870941"/>
    <w:rsid w:val="00872787"/>
    <w:rsid w:val="00872A52"/>
    <w:rsid w:val="00875BCC"/>
    <w:rsid w:val="00876FA0"/>
    <w:rsid w:val="00880926"/>
    <w:rsid w:val="0088233D"/>
    <w:rsid w:val="00882987"/>
    <w:rsid w:val="0088388F"/>
    <w:rsid w:val="00885493"/>
    <w:rsid w:val="00885D56"/>
    <w:rsid w:val="00890C46"/>
    <w:rsid w:val="00892D36"/>
    <w:rsid w:val="0089391E"/>
    <w:rsid w:val="00894997"/>
    <w:rsid w:val="00896646"/>
    <w:rsid w:val="00896C05"/>
    <w:rsid w:val="00896EA3"/>
    <w:rsid w:val="008A031B"/>
    <w:rsid w:val="008A060A"/>
    <w:rsid w:val="008A0B35"/>
    <w:rsid w:val="008A14F6"/>
    <w:rsid w:val="008A254B"/>
    <w:rsid w:val="008A3763"/>
    <w:rsid w:val="008A5F3E"/>
    <w:rsid w:val="008A71AA"/>
    <w:rsid w:val="008B036E"/>
    <w:rsid w:val="008B1637"/>
    <w:rsid w:val="008B3C97"/>
    <w:rsid w:val="008B49F0"/>
    <w:rsid w:val="008C0501"/>
    <w:rsid w:val="008C1507"/>
    <w:rsid w:val="008C193C"/>
    <w:rsid w:val="008C2AF5"/>
    <w:rsid w:val="008C52D5"/>
    <w:rsid w:val="008C533A"/>
    <w:rsid w:val="008C71FA"/>
    <w:rsid w:val="008C7612"/>
    <w:rsid w:val="008D322B"/>
    <w:rsid w:val="008D495B"/>
    <w:rsid w:val="008D503E"/>
    <w:rsid w:val="008D5B27"/>
    <w:rsid w:val="008D5DD4"/>
    <w:rsid w:val="008D7813"/>
    <w:rsid w:val="008E127B"/>
    <w:rsid w:val="008E19D1"/>
    <w:rsid w:val="008E200C"/>
    <w:rsid w:val="008E3EC7"/>
    <w:rsid w:val="008E41DF"/>
    <w:rsid w:val="008E5726"/>
    <w:rsid w:val="008E75D0"/>
    <w:rsid w:val="008F02E9"/>
    <w:rsid w:val="008F0992"/>
    <w:rsid w:val="008F133B"/>
    <w:rsid w:val="008F1D5A"/>
    <w:rsid w:val="008F365A"/>
    <w:rsid w:val="008F5FBE"/>
    <w:rsid w:val="008F73FF"/>
    <w:rsid w:val="00900407"/>
    <w:rsid w:val="0090271A"/>
    <w:rsid w:val="009045AB"/>
    <w:rsid w:val="00904DF8"/>
    <w:rsid w:val="0090529A"/>
    <w:rsid w:val="00905627"/>
    <w:rsid w:val="00906566"/>
    <w:rsid w:val="009100E8"/>
    <w:rsid w:val="009132D8"/>
    <w:rsid w:val="00914AE8"/>
    <w:rsid w:val="0091522E"/>
    <w:rsid w:val="00915634"/>
    <w:rsid w:val="00915F7A"/>
    <w:rsid w:val="0091640B"/>
    <w:rsid w:val="00916F89"/>
    <w:rsid w:val="00917097"/>
    <w:rsid w:val="009173AF"/>
    <w:rsid w:val="0091749E"/>
    <w:rsid w:val="00917F0F"/>
    <w:rsid w:val="00921F51"/>
    <w:rsid w:val="00924031"/>
    <w:rsid w:val="00924670"/>
    <w:rsid w:val="00926A47"/>
    <w:rsid w:val="00931EF4"/>
    <w:rsid w:val="00934BBB"/>
    <w:rsid w:val="00935287"/>
    <w:rsid w:val="00935F5A"/>
    <w:rsid w:val="00937347"/>
    <w:rsid w:val="00941A07"/>
    <w:rsid w:val="00942381"/>
    <w:rsid w:val="00942B20"/>
    <w:rsid w:val="0094419A"/>
    <w:rsid w:val="0094439E"/>
    <w:rsid w:val="00945D03"/>
    <w:rsid w:val="009462DA"/>
    <w:rsid w:val="009463A7"/>
    <w:rsid w:val="00947EB2"/>
    <w:rsid w:val="00950192"/>
    <w:rsid w:val="00950A17"/>
    <w:rsid w:val="00950A95"/>
    <w:rsid w:val="009510F1"/>
    <w:rsid w:val="009520F2"/>
    <w:rsid w:val="00952171"/>
    <w:rsid w:val="00952319"/>
    <w:rsid w:val="00954A31"/>
    <w:rsid w:val="00954DEF"/>
    <w:rsid w:val="00956E2C"/>
    <w:rsid w:val="0095776D"/>
    <w:rsid w:val="009610F2"/>
    <w:rsid w:val="009612B3"/>
    <w:rsid w:val="00961ADC"/>
    <w:rsid w:val="00964D3E"/>
    <w:rsid w:val="0096562B"/>
    <w:rsid w:val="00965EDB"/>
    <w:rsid w:val="00967596"/>
    <w:rsid w:val="00967B42"/>
    <w:rsid w:val="00970BA5"/>
    <w:rsid w:val="009717F6"/>
    <w:rsid w:val="0097422C"/>
    <w:rsid w:val="00975795"/>
    <w:rsid w:val="00975D5F"/>
    <w:rsid w:val="00976E1C"/>
    <w:rsid w:val="0097709B"/>
    <w:rsid w:val="00977597"/>
    <w:rsid w:val="009805D1"/>
    <w:rsid w:val="009806F2"/>
    <w:rsid w:val="00981217"/>
    <w:rsid w:val="00981B25"/>
    <w:rsid w:val="00982CD4"/>
    <w:rsid w:val="00983751"/>
    <w:rsid w:val="0098437A"/>
    <w:rsid w:val="0098524B"/>
    <w:rsid w:val="009859DE"/>
    <w:rsid w:val="00986436"/>
    <w:rsid w:val="00986C4E"/>
    <w:rsid w:val="00986FAF"/>
    <w:rsid w:val="00987C95"/>
    <w:rsid w:val="00993114"/>
    <w:rsid w:val="00993300"/>
    <w:rsid w:val="0099346A"/>
    <w:rsid w:val="009949F3"/>
    <w:rsid w:val="0099561E"/>
    <w:rsid w:val="00995DEE"/>
    <w:rsid w:val="00996882"/>
    <w:rsid w:val="009A1094"/>
    <w:rsid w:val="009A1319"/>
    <w:rsid w:val="009A17B7"/>
    <w:rsid w:val="009A1F2F"/>
    <w:rsid w:val="009A2683"/>
    <w:rsid w:val="009A46FD"/>
    <w:rsid w:val="009A7383"/>
    <w:rsid w:val="009B00E1"/>
    <w:rsid w:val="009B2002"/>
    <w:rsid w:val="009B2DEA"/>
    <w:rsid w:val="009B5EC1"/>
    <w:rsid w:val="009B69CD"/>
    <w:rsid w:val="009B7CE3"/>
    <w:rsid w:val="009C2FE7"/>
    <w:rsid w:val="009C3181"/>
    <w:rsid w:val="009D046B"/>
    <w:rsid w:val="009D0958"/>
    <w:rsid w:val="009D2441"/>
    <w:rsid w:val="009D2FDD"/>
    <w:rsid w:val="009D39DC"/>
    <w:rsid w:val="009D44A1"/>
    <w:rsid w:val="009D5AA1"/>
    <w:rsid w:val="009D6032"/>
    <w:rsid w:val="009D7872"/>
    <w:rsid w:val="009E0EF4"/>
    <w:rsid w:val="009E6AAB"/>
    <w:rsid w:val="009E717E"/>
    <w:rsid w:val="009F0D3B"/>
    <w:rsid w:val="009F32BD"/>
    <w:rsid w:val="009F6E0B"/>
    <w:rsid w:val="009F72E2"/>
    <w:rsid w:val="009F7614"/>
    <w:rsid w:val="009F78EA"/>
    <w:rsid w:val="00A00BDC"/>
    <w:rsid w:val="00A01268"/>
    <w:rsid w:val="00A01337"/>
    <w:rsid w:val="00A01774"/>
    <w:rsid w:val="00A03C89"/>
    <w:rsid w:val="00A03E71"/>
    <w:rsid w:val="00A03EFE"/>
    <w:rsid w:val="00A055D9"/>
    <w:rsid w:val="00A05D9A"/>
    <w:rsid w:val="00A06017"/>
    <w:rsid w:val="00A101ED"/>
    <w:rsid w:val="00A10945"/>
    <w:rsid w:val="00A10FEC"/>
    <w:rsid w:val="00A11894"/>
    <w:rsid w:val="00A128E8"/>
    <w:rsid w:val="00A13347"/>
    <w:rsid w:val="00A13A92"/>
    <w:rsid w:val="00A157BC"/>
    <w:rsid w:val="00A15B8D"/>
    <w:rsid w:val="00A15D97"/>
    <w:rsid w:val="00A170BC"/>
    <w:rsid w:val="00A172F8"/>
    <w:rsid w:val="00A1783D"/>
    <w:rsid w:val="00A21992"/>
    <w:rsid w:val="00A21E7E"/>
    <w:rsid w:val="00A30918"/>
    <w:rsid w:val="00A31DBB"/>
    <w:rsid w:val="00A32000"/>
    <w:rsid w:val="00A328D3"/>
    <w:rsid w:val="00A33BE3"/>
    <w:rsid w:val="00A33C73"/>
    <w:rsid w:val="00A33F57"/>
    <w:rsid w:val="00A344D0"/>
    <w:rsid w:val="00A344F6"/>
    <w:rsid w:val="00A3454A"/>
    <w:rsid w:val="00A358B0"/>
    <w:rsid w:val="00A36557"/>
    <w:rsid w:val="00A37394"/>
    <w:rsid w:val="00A37611"/>
    <w:rsid w:val="00A378CE"/>
    <w:rsid w:val="00A40231"/>
    <w:rsid w:val="00A42D12"/>
    <w:rsid w:val="00A445A7"/>
    <w:rsid w:val="00A4571F"/>
    <w:rsid w:val="00A46343"/>
    <w:rsid w:val="00A4702A"/>
    <w:rsid w:val="00A47328"/>
    <w:rsid w:val="00A4774F"/>
    <w:rsid w:val="00A47F10"/>
    <w:rsid w:val="00A51EA8"/>
    <w:rsid w:val="00A55D65"/>
    <w:rsid w:val="00A6183E"/>
    <w:rsid w:val="00A61CDC"/>
    <w:rsid w:val="00A6337E"/>
    <w:rsid w:val="00A66E89"/>
    <w:rsid w:val="00A71105"/>
    <w:rsid w:val="00A72F88"/>
    <w:rsid w:val="00A75E3B"/>
    <w:rsid w:val="00A764AB"/>
    <w:rsid w:val="00A77CF3"/>
    <w:rsid w:val="00A83A62"/>
    <w:rsid w:val="00A84526"/>
    <w:rsid w:val="00A847C1"/>
    <w:rsid w:val="00A84E16"/>
    <w:rsid w:val="00A850CA"/>
    <w:rsid w:val="00A85C57"/>
    <w:rsid w:val="00A86D9E"/>
    <w:rsid w:val="00A900BB"/>
    <w:rsid w:val="00A90F95"/>
    <w:rsid w:val="00A9120B"/>
    <w:rsid w:val="00A929C5"/>
    <w:rsid w:val="00A929F3"/>
    <w:rsid w:val="00A93368"/>
    <w:rsid w:val="00A9397A"/>
    <w:rsid w:val="00A94129"/>
    <w:rsid w:val="00A96320"/>
    <w:rsid w:val="00AA1B13"/>
    <w:rsid w:val="00AA3C68"/>
    <w:rsid w:val="00AA4851"/>
    <w:rsid w:val="00AA6FC3"/>
    <w:rsid w:val="00AA7532"/>
    <w:rsid w:val="00AB19C6"/>
    <w:rsid w:val="00AB2193"/>
    <w:rsid w:val="00AB2DAD"/>
    <w:rsid w:val="00AB326B"/>
    <w:rsid w:val="00AB3CE2"/>
    <w:rsid w:val="00AB40EB"/>
    <w:rsid w:val="00AB621E"/>
    <w:rsid w:val="00AB6DB0"/>
    <w:rsid w:val="00AB752D"/>
    <w:rsid w:val="00AB7F95"/>
    <w:rsid w:val="00AC14C6"/>
    <w:rsid w:val="00AC314C"/>
    <w:rsid w:val="00AC5843"/>
    <w:rsid w:val="00AC70E4"/>
    <w:rsid w:val="00AC78F8"/>
    <w:rsid w:val="00AD0822"/>
    <w:rsid w:val="00AD1D8C"/>
    <w:rsid w:val="00AD4CE6"/>
    <w:rsid w:val="00AD5A1D"/>
    <w:rsid w:val="00AD6C6F"/>
    <w:rsid w:val="00AE03FA"/>
    <w:rsid w:val="00AE06F0"/>
    <w:rsid w:val="00AE5FA2"/>
    <w:rsid w:val="00AE70BC"/>
    <w:rsid w:val="00AF057D"/>
    <w:rsid w:val="00AF0BF3"/>
    <w:rsid w:val="00AF0EE1"/>
    <w:rsid w:val="00AF1046"/>
    <w:rsid w:val="00AF1511"/>
    <w:rsid w:val="00AF1C5D"/>
    <w:rsid w:val="00AF368B"/>
    <w:rsid w:val="00AF5847"/>
    <w:rsid w:val="00AF7826"/>
    <w:rsid w:val="00B00058"/>
    <w:rsid w:val="00B00522"/>
    <w:rsid w:val="00B0263F"/>
    <w:rsid w:val="00B02735"/>
    <w:rsid w:val="00B06449"/>
    <w:rsid w:val="00B07238"/>
    <w:rsid w:val="00B072EC"/>
    <w:rsid w:val="00B10045"/>
    <w:rsid w:val="00B10509"/>
    <w:rsid w:val="00B11264"/>
    <w:rsid w:val="00B14411"/>
    <w:rsid w:val="00B162FC"/>
    <w:rsid w:val="00B1765A"/>
    <w:rsid w:val="00B17BB9"/>
    <w:rsid w:val="00B200C1"/>
    <w:rsid w:val="00B20AC3"/>
    <w:rsid w:val="00B21D1D"/>
    <w:rsid w:val="00B22268"/>
    <w:rsid w:val="00B22E0A"/>
    <w:rsid w:val="00B23838"/>
    <w:rsid w:val="00B23885"/>
    <w:rsid w:val="00B259D3"/>
    <w:rsid w:val="00B25B70"/>
    <w:rsid w:val="00B30551"/>
    <w:rsid w:val="00B31218"/>
    <w:rsid w:val="00B3139B"/>
    <w:rsid w:val="00B31EF2"/>
    <w:rsid w:val="00B3376B"/>
    <w:rsid w:val="00B34AF4"/>
    <w:rsid w:val="00B35095"/>
    <w:rsid w:val="00B367BF"/>
    <w:rsid w:val="00B3789E"/>
    <w:rsid w:val="00B42DE4"/>
    <w:rsid w:val="00B43E4C"/>
    <w:rsid w:val="00B45305"/>
    <w:rsid w:val="00B4629F"/>
    <w:rsid w:val="00B46B30"/>
    <w:rsid w:val="00B51DC0"/>
    <w:rsid w:val="00B57326"/>
    <w:rsid w:val="00B574F3"/>
    <w:rsid w:val="00B57987"/>
    <w:rsid w:val="00B60146"/>
    <w:rsid w:val="00B60689"/>
    <w:rsid w:val="00B61B21"/>
    <w:rsid w:val="00B61C4D"/>
    <w:rsid w:val="00B638AE"/>
    <w:rsid w:val="00B64DE8"/>
    <w:rsid w:val="00B65AD2"/>
    <w:rsid w:val="00B66371"/>
    <w:rsid w:val="00B66EEE"/>
    <w:rsid w:val="00B67383"/>
    <w:rsid w:val="00B67F3B"/>
    <w:rsid w:val="00B70341"/>
    <w:rsid w:val="00B745D2"/>
    <w:rsid w:val="00B74C79"/>
    <w:rsid w:val="00B75728"/>
    <w:rsid w:val="00B77528"/>
    <w:rsid w:val="00B779EE"/>
    <w:rsid w:val="00B80399"/>
    <w:rsid w:val="00B8073B"/>
    <w:rsid w:val="00B808BF"/>
    <w:rsid w:val="00B81E58"/>
    <w:rsid w:val="00B82734"/>
    <w:rsid w:val="00B845A4"/>
    <w:rsid w:val="00B85CA7"/>
    <w:rsid w:val="00B861B1"/>
    <w:rsid w:val="00B87FC8"/>
    <w:rsid w:val="00B9023E"/>
    <w:rsid w:val="00B908B2"/>
    <w:rsid w:val="00B919FE"/>
    <w:rsid w:val="00B91E8B"/>
    <w:rsid w:val="00B923C3"/>
    <w:rsid w:val="00B92625"/>
    <w:rsid w:val="00B95A93"/>
    <w:rsid w:val="00B972D8"/>
    <w:rsid w:val="00B97316"/>
    <w:rsid w:val="00BA0AF7"/>
    <w:rsid w:val="00BA0F26"/>
    <w:rsid w:val="00BA177D"/>
    <w:rsid w:val="00BA20B2"/>
    <w:rsid w:val="00BA2317"/>
    <w:rsid w:val="00BA3529"/>
    <w:rsid w:val="00BA563F"/>
    <w:rsid w:val="00BA6343"/>
    <w:rsid w:val="00BA6EC7"/>
    <w:rsid w:val="00BA71CC"/>
    <w:rsid w:val="00BA78D8"/>
    <w:rsid w:val="00BA7E77"/>
    <w:rsid w:val="00BB0533"/>
    <w:rsid w:val="00BB23DE"/>
    <w:rsid w:val="00BB246C"/>
    <w:rsid w:val="00BB5D22"/>
    <w:rsid w:val="00BB64A6"/>
    <w:rsid w:val="00BB6E43"/>
    <w:rsid w:val="00BC1719"/>
    <w:rsid w:val="00BC248E"/>
    <w:rsid w:val="00BC2ACA"/>
    <w:rsid w:val="00BC6DEB"/>
    <w:rsid w:val="00BD06B2"/>
    <w:rsid w:val="00BD1657"/>
    <w:rsid w:val="00BD18D3"/>
    <w:rsid w:val="00BD1D80"/>
    <w:rsid w:val="00BD3312"/>
    <w:rsid w:val="00BD411E"/>
    <w:rsid w:val="00BD4409"/>
    <w:rsid w:val="00BD4582"/>
    <w:rsid w:val="00BD4898"/>
    <w:rsid w:val="00BD5BCA"/>
    <w:rsid w:val="00BE0010"/>
    <w:rsid w:val="00BE0E06"/>
    <w:rsid w:val="00BE2279"/>
    <w:rsid w:val="00BE240B"/>
    <w:rsid w:val="00BE310B"/>
    <w:rsid w:val="00BE3226"/>
    <w:rsid w:val="00BE4255"/>
    <w:rsid w:val="00BE4BF3"/>
    <w:rsid w:val="00BE7439"/>
    <w:rsid w:val="00BF0C3A"/>
    <w:rsid w:val="00BF5575"/>
    <w:rsid w:val="00BF5E54"/>
    <w:rsid w:val="00C01BEC"/>
    <w:rsid w:val="00C048B9"/>
    <w:rsid w:val="00C04F6F"/>
    <w:rsid w:val="00C06604"/>
    <w:rsid w:val="00C07913"/>
    <w:rsid w:val="00C101F1"/>
    <w:rsid w:val="00C11069"/>
    <w:rsid w:val="00C12A91"/>
    <w:rsid w:val="00C13BF4"/>
    <w:rsid w:val="00C161DA"/>
    <w:rsid w:val="00C163E0"/>
    <w:rsid w:val="00C169DA"/>
    <w:rsid w:val="00C1749D"/>
    <w:rsid w:val="00C20651"/>
    <w:rsid w:val="00C20C1E"/>
    <w:rsid w:val="00C22496"/>
    <w:rsid w:val="00C22799"/>
    <w:rsid w:val="00C23CD7"/>
    <w:rsid w:val="00C2518A"/>
    <w:rsid w:val="00C25EFA"/>
    <w:rsid w:val="00C26212"/>
    <w:rsid w:val="00C30905"/>
    <w:rsid w:val="00C33092"/>
    <w:rsid w:val="00C35DAE"/>
    <w:rsid w:val="00C3754B"/>
    <w:rsid w:val="00C37AED"/>
    <w:rsid w:val="00C40CBB"/>
    <w:rsid w:val="00C41B07"/>
    <w:rsid w:val="00C4242B"/>
    <w:rsid w:val="00C42D8B"/>
    <w:rsid w:val="00C443F3"/>
    <w:rsid w:val="00C44E98"/>
    <w:rsid w:val="00C45924"/>
    <w:rsid w:val="00C45BAF"/>
    <w:rsid w:val="00C45E4D"/>
    <w:rsid w:val="00C46085"/>
    <w:rsid w:val="00C46FD1"/>
    <w:rsid w:val="00C50384"/>
    <w:rsid w:val="00C50600"/>
    <w:rsid w:val="00C5129F"/>
    <w:rsid w:val="00C51994"/>
    <w:rsid w:val="00C528BC"/>
    <w:rsid w:val="00C52C77"/>
    <w:rsid w:val="00C53468"/>
    <w:rsid w:val="00C54081"/>
    <w:rsid w:val="00C54858"/>
    <w:rsid w:val="00C56462"/>
    <w:rsid w:val="00C605B5"/>
    <w:rsid w:val="00C62708"/>
    <w:rsid w:val="00C635B2"/>
    <w:rsid w:val="00C651B6"/>
    <w:rsid w:val="00C6576A"/>
    <w:rsid w:val="00C662B1"/>
    <w:rsid w:val="00C67422"/>
    <w:rsid w:val="00C718C1"/>
    <w:rsid w:val="00C72D37"/>
    <w:rsid w:val="00C73142"/>
    <w:rsid w:val="00C7398A"/>
    <w:rsid w:val="00C74E24"/>
    <w:rsid w:val="00C75A96"/>
    <w:rsid w:val="00C76989"/>
    <w:rsid w:val="00C7782B"/>
    <w:rsid w:val="00C80E0C"/>
    <w:rsid w:val="00C826B0"/>
    <w:rsid w:val="00C85D3B"/>
    <w:rsid w:val="00C869A9"/>
    <w:rsid w:val="00C92C8B"/>
    <w:rsid w:val="00C939A4"/>
    <w:rsid w:val="00C93AF8"/>
    <w:rsid w:val="00C946A3"/>
    <w:rsid w:val="00C962BE"/>
    <w:rsid w:val="00C97130"/>
    <w:rsid w:val="00CA0FCA"/>
    <w:rsid w:val="00CA1523"/>
    <w:rsid w:val="00CA2B66"/>
    <w:rsid w:val="00CA490A"/>
    <w:rsid w:val="00CA4D32"/>
    <w:rsid w:val="00CA6A8D"/>
    <w:rsid w:val="00CA7394"/>
    <w:rsid w:val="00CB4229"/>
    <w:rsid w:val="00CB5888"/>
    <w:rsid w:val="00CB626A"/>
    <w:rsid w:val="00CB6498"/>
    <w:rsid w:val="00CB65D9"/>
    <w:rsid w:val="00CC1771"/>
    <w:rsid w:val="00CC20C4"/>
    <w:rsid w:val="00CC25C4"/>
    <w:rsid w:val="00CC292A"/>
    <w:rsid w:val="00CC3030"/>
    <w:rsid w:val="00CC3464"/>
    <w:rsid w:val="00CC624F"/>
    <w:rsid w:val="00CD0E2C"/>
    <w:rsid w:val="00CD1528"/>
    <w:rsid w:val="00CD1A04"/>
    <w:rsid w:val="00CD1C80"/>
    <w:rsid w:val="00CD3117"/>
    <w:rsid w:val="00CD3B8D"/>
    <w:rsid w:val="00CD3F35"/>
    <w:rsid w:val="00CD5134"/>
    <w:rsid w:val="00CD678B"/>
    <w:rsid w:val="00CE2037"/>
    <w:rsid w:val="00CE257D"/>
    <w:rsid w:val="00CE2D2B"/>
    <w:rsid w:val="00CE3468"/>
    <w:rsid w:val="00CE5F22"/>
    <w:rsid w:val="00CE62B6"/>
    <w:rsid w:val="00CE652C"/>
    <w:rsid w:val="00CE6812"/>
    <w:rsid w:val="00CE6858"/>
    <w:rsid w:val="00CE6C5A"/>
    <w:rsid w:val="00CF01A0"/>
    <w:rsid w:val="00CF0513"/>
    <w:rsid w:val="00CF1285"/>
    <w:rsid w:val="00CF401B"/>
    <w:rsid w:val="00D01BF9"/>
    <w:rsid w:val="00D02174"/>
    <w:rsid w:val="00D0368C"/>
    <w:rsid w:val="00D06191"/>
    <w:rsid w:val="00D066EF"/>
    <w:rsid w:val="00D076B3"/>
    <w:rsid w:val="00D12F64"/>
    <w:rsid w:val="00D148A2"/>
    <w:rsid w:val="00D16AE4"/>
    <w:rsid w:val="00D16B7E"/>
    <w:rsid w:val="00D16C40"/>
    <w:rsid w:val="00D20B42"/>
    <w:rsid w:val="00D21823"/>
    <w:rsid w:val="00D21F38"/>
    <w:rsid w:val="00D22E7E"/>
    <w:rsid w:val="00D23888"/>
    <w:rsid w:val="00D25B81"/>
    <w:rsid w:val="00D25D8E"/>
    <w:rsid w:val="00D26A80"/>
    <w:rsid w:val="00D27518"/>
    <w:rsid w:val="00D313C8"/>
    <w:rsid w:val="00D32179"/>
    <w:rsid w:val="00D32ECB"/>
    <w:rsid w:val="00D35E0A"/>
    <w:rsid w:val="00D40E39"/>
    <w:rsid w:val="00D40EF8"/>
    <w:rsid w:val="00D419EA"/>
    <w:rsid w:val="00D43868"/>
    <w:rsid w:val="00D44EC4"/>
    <w:rsid w:val="00D454EB"/>
    <w:rsid w:val="00D45F31"/>
    <w:rsid w:val="00D476F2"/>
    <w:rsid w:val="00D479E8"/>
    <w:rsid w:val="00D47E4B"/>
    <w:rsid w:val="00D50C6E"/>
    <w:rsid w:val="00D532C1"/>
    <w:rsid w:val="00D55341"/>
    <w:rsid w:val="00D555F4"/>
    <w:rsid w:val="00D5675C"/>
    <w:rsid w:val="00D56786"/>
    <w:rsid w:val="00D614E8"/>
    <w:rsid w:val="00D624BB"/>
    <w:rsid w:val="00D63426"/>
    <w:rsid w:val="00D634A6"/>
    <w:rsid w:val="00D65C0C"/>
    <w:rsid w:val="00D66124"/>
    <w:rsid w:val="00D667BE"/>
    <w:rsid w:val="00D71A81"/>
    <w:rsid w:val="00D725E1"/>
    <w:rsid w:val="00D72764"/>
    <w:rsid w:val="00D735AA"/>
    <w:rsid w:val="00D73A8F"/>
    <w:rsid w:val="00D7416B"/>
    <w:rsid w:val="00D74F18"/>
    <w:rsid w:val="00D7797A"/>
    <w:rsid w:val="00D82358"/>
    <w:rsid w:val="00D832E2"/>
    <w:rsid w:val="00D84DB6"/>
    <w:rsid w:val="00D86171"/>
    <w:rsid w:val="00D8689A"/>
    <w:rsid w:val="00D87585"/>
    <w:rsid w:val="00D90044"/>
    <w:rsid w:val="00D90938"/>
    <w:rsid w:val="00D90A0B"/>
    <w:rsid w:val="00D96DDF"/>
    <w:rsid w:val="00DA1A00"/>
    <w:rsid w:val="00DA1E8A"/>
    <w:rsid w:val="00DA3221"/>
    <w:rsid w:val="00DA3A40"/>
    <w:rsid w:val="00DA46AF"/>
    <w:rsid w:val="00DA6A96"/>
    <w:rsid w:val="00DA6C4A"/>
    <w:rsid w:val="00DA75FA"/>
    <w:rsid w:val="00DB0CC4"/>
    <w:rsid w:val="00DB1BEC"/>
    <w:rsid w:val="00DB488A"/>
    <w:rsid w:val="00DB4AEF"/>
    <w:rsid w:val="00DB5A1A"/>
    <w:rsid w:val="00DC3247"/>
    <w:rsid w:val="00DC32BA"/>
    <w:rsid w:val="00DC5FF0"/>
    <w:rsid w:val="00DD2869"/>
    <w:rsid w:val="00DD3502"/>
    <w:rsid w:val="00DD3918"/>
    <w:rsid w:val="00DD3C36"/>
    <w:rsid w:val="00DD3CDB"/>
    <w:rsid w:val="00DD5537"/>
    <w:rsid w:val="00DD7EB6"/>
    <w:rsid w:val="00DE02B0"/>
    <w:rsid w:val="00DE0D76"/>
    <w:rsid w:val="00DE1182"/>
    <w:rsid w:val="00DE17B5"/>
    <w:rsid w:val="00DE2748"/>
    <w:rsid w:val="00DE6129"/>
    <w:rsid w:val="00DE71EB"/>
    <w:rsid w:val="00DE73EE"/>
    <w:rsid w:val="00DE78C5"/>
    <w:rsid w:val="00DE7FDF"/>
    <w:rsid w:val="00DF09B4"/>
    <w:rsid w:val="00DF21AE"/>
    <w:rsid w:val="00DF5DB0"/>
    <w:rsid w:val="00DF628A"/>
    <w:rsid w:val="00DF6D27"/>
    <w:rsid w:val="00DF78E6"/>
    <w:rsid w:val="00E010E1"/>
    <w:rsid w:val="00E02012"/>
    <w:rsid w:val="00E0354E"/>
    <w:rsid w:val="00E0368E"/>
    <w:rsid w:val="00E0504E"/>
    <w:rsid w:val="00E056DC"/>
    <w:rsid w:val="00E05E6D"/>
    <w:rsid w:val="00E05F8E"/>
    <w:rsid w:val="00E06008"/>
    <w:rsid w:val="00E07978"/>
    <w:rsid w:val="00E1211B"/>
    <w:rsid w:val="00E12B87"/>
    <w:rsid w:val="00E12F94"/>
    <w:rsid w:val="00E16950"/>
    <w:rsid w:val="00E203EC"/>
    <w:rsid w:val="00E20901"/>
    <w:rsid w:val="00E21192"/>
    <w:rsid w:val="00E22F10"/>
    <w:rsid w:val="00E23C0D"/>
    <w:rsid w:val="00E23FDA"/>
    <w:rsid w:val="00E242E4"/>
    <w:rsid w:val="00E242F9"/>
    <w:rsid w:val="00E2552D"/>
    <w:rsid w:val="00E27403"/>
    <w:rsid w:val="00E308C6"/>
    <w:rsid w:val="00E3232C"/>
    <w:rsid w:val="00E36438"/>
    <w:rsid w:val="00E379B6"/>
    <w:rsid w:val="00E37B37"/>
    <w:rsid w:val="00E4032F"/>
    <w:rsid w:val="00E41924"/>
    <w:rsid w:val="00E4263A"/>
    <w:rsid w:val="00E43E11"/>
    <w:rsid w:val="00E43E57"/>
    <w:rsid w:val="00E43F94"/>
    <w:rsid w:val="00E50110"/>
    <w:rsid w:val="00E50350"/>
    <w:rsid w:val="00E5057C"/>
    <w:rsid w:val="00E50774"/>
    <w:rsid w:val="00E50952"/>
    <w:rsid w:val="00E52CBD"/>
    <w:rsid w:val="00E54044"/>
    <w:rsid w:val="00E544D6"/>
    <w:rsid w:val="00E54B25"/>
    <w:rsid w:val="00E555F4"/>
    <w:rsid w:val="00E56569"/>
    <w:rsid w:val="00E57088"/>
    <w:rsid w:val="00E643AE"/>
    <w:rsid w:val="00E64884"/>
    <w:rsid w:val="00E65A49"/>
    <w:rsid w:val="00E66941"/>
    <w:rsid w:val="00E66C48"/>
    <w:rsid w:val="00E672BF"/>
    <w:rsid w:val="00E6745A"/>
    <w:rsid w:val="00E733D6"/>
    <w:rsid w:val="00E735B2"/>
    <w:rsid w:val="00E73742"/>
    <w:rsid w:val="00E741B0"/>
    <w:rsid w:val="00E75A22"/>
    <w:rsid w:val="00E75BB5"/>
    <w:rsid w:val="00E75D28"/>
    <w:rsid w:val="00E800E1"/>
    <w:rsid w:val="00E802FF"/>
    <w:rsid w:val="00E840D6"/>
    <w:rsid w:val="00E85CE9"/>
    <w:rsid w:val="00E87505"/>
    <w:rsid w:val="00E907B4"/>
    <w:rsid w:val="00E911EF"/>
    <w:rsid w:val="00E915F9"/>
    <w:rsid w:val="00E91742"/>
    <w:rsid w:val="00E917B6"/>
    <w:rsid w:val="00E9187F"/>
    <w:rsid w:val="00E919F4"/>
    <w:rsid w:val="00E93FAA"/>
    <w:rsid w:val="00E94AD8"/>
    <w:rsid w:val="00EA1F2C"/>
    <w:rsid w:val="00EA2043"/>
    <w:rsid w:val="00EA2A31"/>
    <w:rsid w:val="00EA3A0C"/>
    <w:rsid w:val="00EA3BDC"/>
    <w:rsid w:val="00EA5291"/>
    <w:rsid w:val="00EA7799"/>
    <w:rsid w:val="00EB0BAB"/>
    <w:rsid w:val="00EB1854"/>
    <w:rsid w:val="00EB50D0"/>
    <w:rsid w:val="00EB5187"/>
    <w:rsid w:val="00EB5C14"/>
    <w:rsid w:val="00EB5C40"/>
    <w:rsid w:val="00EB5FB3"/>
    <w:rsid w:val="00EB7DC4"/>
    <w:rsid w:val="00EC22B2"/>
    <w:rsid w:val="00EC311C"/>
    <w:rsid w:val="00EC40BE"/>
    <w:rsid w:val="00EC7516"/>
    <w:rsid w:val="00ED3D35"/>
    <w:rsid w:val="00ED49E3"/>
    <w:rsid w:val="00ED4F3F"/>
    <w:rsid w:val="00ED715A"/>
    <w:rsid w:val="00ED7224"/>
    <w:rsid w:val="00ED754C"/>
    <w:rsid w:val="00ED7D1D"/>
    <w:rsid w:val="00EE0C08"/>
    <w:rsid w:val="00EE281B"/>
    <w:rsid w:val="00EE293B"/>
    <w:rsid w:val="00EE32FC"/>
    <w:rsid w:val="00EE6989"/>
    <w:rsid w:val="00EE7664"/>
    <w:rsid w:val="00EF0165"/>
    <w:rsid w:val="00EF044A"/>
    <w:rsid w:val="00EF0A7B"/>
    <w:rsid w:val="00EF27CC"/>
    <w:rsid w:val="00EF5C01"/>
    <w:rsid w:val="00EF6BCC"/>
    <w:rsid w:val="00F006A1"/>
    <w:rsid w:val="00F02A27"/>
    <w:rsid w:val="00F02CA5"/>
    <w:rsid w:val="00F037B6"/>
    <w:rsid w:val="00F03B5F"/>
    <w:rsid w:val="00F03F03"/>
    <w:rsid w:val="00F040A7"/>
    <w:rsid w:val="00F05685"/>
    <w:rsid w:val="00F05907"/>
    <w:rsid w:val="00F07011"/>
    <w:rsid w:val="00F07E49"/>
    <w:rsid w:val="00F10E42"/>
    <w:rsid w:val="00F13DF3"/>
    <w:rsid w:val="00F13E07"/>
    <w:rsid w:val="00F15203"/>
    <w:rsid w:val="00F16733"/>
    <w:rsid w:val="00F176D7"/>
    <w:rsid w:val="00F20C03"/>
    <w:rsid w:val="00F2291C"/>
    <w:rsid w:val="00F22AEB"/>
    <w:rsid w:val="00F239BD"/>
    <w:rsid w:val="00F24F12"/>
    <w:rsid w:val="00F25060"/>
    <w:rsid w:val="00F25512"/>
    <w:rsid w:val="00F25931"/>
    <w:rsid w:val="00F279B0"/>
    <w:rsid w:val="00F313A0"/>
    <w:rsid w:val="00F3151C"/>
    <w:rsid w:val="00F32429"/>
    <w:rsid w:val="00F34221"/>
    <w:rsid w:val="00F34F8B"/>
    <w:rsid w:val="00F34FBA"/>
    <w:rsid w:val="00F37191"/>
    <w:rsid w:val="00F37FA2"/>
    <w:rsid w:val="00F40D24"/>
    <w:rsid w:val="00F422D5"/>
    <w:rsid w:val="00F433C4"/>
    <w:rsid w:val="00F442F3"/>
    <w:rsid w:val="00F45071"/>
    <w:rsid w:val="00F45D1B"/>
    <w:rsid w:val="00F461DA"/>
    <w:rsid w:val="00F477CC"/>
    <w:rsid w:val="00F47859"/>
    <w:rsid w:val="00F50595"/>
    <w:rsid w:val="00F5164C"/>
    <w:rsid w:val="00F51A20"/>
    <w:rsid w:val="00F53322"/>
    <w:rsid w:val="00F54E18"/>
    <w:rsid w:val="00F608EE"/>
    <w:rsid w:val="00F61C49"/>
    <w:rsid w:val="00F63743"/>
    <w:rsid w:val="00F64861"/>
    <w:rsid w:val="00F66466"/>
    <w:rsid w:val="00F66B43"/>
    <w:rsid w:val="00F70C91"/>
    <w:rsid w:val="00F7491A"/>
    <w:rsid w:val="00F74A37"/>
    <w:rsid w:val="00F74B8A"/>
    <w:rsid w:val="00F74EC6"/>
    <w:rsid w:val="00F75220"/>
    <w:rsid w:val="00F773C8"/>
    <w:rsid w:val="00F774B2"/>
    <w:rsid w:val="00F77A14"/>
    <w:rsid w:val="00F813FC"/>
    <w:rsid w:val="00F81CE6"/>
    <w:rsid w:val="00F853B7"/>
    <w:rsid w:val="00F867BD"/>
    <w:rsid w:val="00F87869"/>
    <w:rsid w:val="00F90AC5"/>
    <w:rsid w:val="00F93B29"/>
    <w:rsid w:val="00F93B49"/>
    <w:rsid w:val="00F93D43"/>
    <w:rsid w:val="00F945CD"/>
    <w:rsid w:val="00F975E3"/>
    <w:rsid w:val="00F976D5"/>
    <w:rsid w:val="00F978A2"/>
    <w:rsid w:val="00FA0629"/>
    <w:rsid w:val="00FA081A"/>
    <w:rsid w:val="00FA2AC0"/>
    <w:rsid w:val="00FA31BB"/>
    <w:rsid w:val="00FA338C"/>
    <w:rsid w:val="00FA583F"/>
    <w:rsid w:val="00FA6CA0"/>
    <w:rsid w:val="00FA7997"/>
    <w:rsid w:val="00FB2D0D"/>
    <w:rsid w:val="00FB6C72"/>
    <w:rsid w:val="00FB6E98"/>
    <w:rsid w:val="00FC0E77"/>
    <w:rsid w:val="00FC2216"/>
    <w:rsid w:val="00FC3551"/>
    <w:rsid w:val="00FC53BB"/>
    <w:rsid w:val="00FC6DA4"/>
    <w:rsid w:val="00FD0443"/>
    <w:rsid w:val="00FD2261"/>
    <w:rsid w:val="00FD58B7"/>
    <w:rsid w:val="00FD61A6"/>
    <w:rsid w:val="00FD6DB8"/>
    <w:rsid w:val="00FD7929"/>
    <w:rsid w:val="00FE1019"/>
    <w:rsid w:val="00FE104A"/>
    <w:rsid w:val="00FE16BC"/>
    <w:rsid w:val="00FE38C8"/>
    <w:rsid w:val="00FE43C4"/>
    <w:rsid w:val="00FE5441"/>
    <w:rsid w:val="00FE588C"/>
    <w:rsid w:val="00FE5DC5"/>
    <w:rsid w:val="00FE6203"/>
    <w:rsid w:val="00FE6569"/>
    <w:rsid w:val="00FE6EE5"/>
    <w:rsid w:val="00FF1A6B"/>
    <w:rsid w:val="00FF5BA3"/>
    <w:rsid w:val="00FF676F"/>
    <w:rsid w:val="00FF6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17D"/>
  </w:style>
  <w:style w:type="paragraph" w:styleId="1">
    <w:name w:val="heading 1"/>
    <w:basedOn w:val="a"/>
    <w:link w:val="10"/>
    <w:uiPriority w:val="9"/>
    <w:qFormat/>
    <w:rsid w:val="008939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91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9391E"/>
    <w:rPr>
      <w:color w:val="0000FF"/>
      <w:u w:val="single"/>
    </w:rPr>
  </w:style>
  <w:style w:type="paragraph" w:styleId="a4">
    <w:name w:val="Normal (Web)"/>
    <w:basedOn w:val="a"/>
    <w:uiPriority w:val="99"/>
    <w:semiHidden/>
    <w:unhideWhenUsed/>
    <w:rsid w:val="00893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9391E"/>
    <w:rPr>
      <w:b/>
      <w:bCs/>
    </w:rPr>
  </w:style>
</w:styles>
</file>

<file path=word/webSettings.xml><?xml version="1.0" encoding="utf-8"?>
<w:webSettings xmlns:r="http://schemas.openxmlformats.org/officeDocument/2006/relationships" xmlns:w="http://schemas.openxmlformats.org/wordprocessingml/2006/main">
  <w:divs>
    <w:div w:id="1120801367">
      <w:bodyDiv w:val="1"/>
      <w:marLeft w:val="0"/>
      <w:marRight w:val="0"/>
      <w:marTop w:val="0"/>
      <w:marBottom w:val="0"/>
      <w:divBdr>
        <w:top w:val="none" w:sz="0" w:space="0" w:color="auto"/>
        <w:left w:val="none" w:sz="0" w:space="0" w:color="auto"/>
        <w:bottom w:val="none" w:sz="0" w:space="0" w:color="auto"/>
        <w:right w:val="none" w:sz="0" w:space="0" w:color="auto"/>
      </w:divBdr>
      <w:divsChild>
        <w:div w:id="1774781140">
          <w:marLeft w:val="0"/>
          <w:marRight w:val="0"/>
          <w:marTop w:val="0"/>
          <w:marBottom w:val="0"/>
          <w:divBdr>
            <w:top w:val="none" w:sz="0" w:space="0" w:color="auto"/>
            <w:left w:val="none" w:sz="0" w:space="0" w:color="auto"/>
            <w:bottom w:val="none" w:sz="0" w:space="0" w:color="auto"/>
            <w:right w:val="none" w:sz="0" w:space="0" w:color="auto"/>
          </w:divBdr>
        </w:div>
        <w:div w:id="204294945">
          <w:marLeft w:val="250"/>
          <w:marRight w:val="-188"/>
          <w:marTop w:val="0"/>
          <w:marBottom w:val="0"/>
          <w:divBdr>
            <w:top w:val="none" w:sz="0" w:space="0" w:color="auto"/>
            <w:left w:val="none" w:sz="0" w:space="0" w:color="auto"/>
            <w:bottom w:val="none" w:sz="0" w:space="0" w:color="auto"/>
            <w:right w:val="none" w:sz="0" w:space="0" w:color="auto"/>
          </w:divBdr>
        </w:div>
        <w:div w:id="1613241967">
          <w:marLeft w:val="0"/>
          <w:marRight w:val="0"/>
          <w:marTop w:val="0"/>
          <w:marBottom w:val="0"/>
          <w:divBdr>
            <w:top w:val="none" w:sz="0" w:space="0" w:color="auto"/>
            <w:left w:val="none" w:sz="0" w:space="0" w:color="auto"/>
            <w:bottom w:val="none" w:sz="0" w:space="0" w:color="auto"/>
            <w:right w:val="none" w:sz="0" w:space="0" w:color="auto"/>
          </w:divBdr>
        </w:div>
        <w:div w:id="1160927150">
          <w:marLeft w:val="0"/>
          <w:marRight w:val="0"/>
          <w:marTop w:val="0"/>
          <w:marBottom w:val="0"/>
          <w:divBdr>
            <w:top w:val="none" w:sz="0" w:space="0" w:color="auto"/>
            <w:left w:val="none" w:sz="0" w:space="0" w:color="auto"/>
            <w:bottom w:val="none" w:sz="0" w:space="0" w:color="auto"/>
            <w:right w:val="none" w:sz="0" w:space="0" w:color="auto"/>
          </w:divBdr>
          <w:divsChild>
            <w:div w:id="1716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nfin.ru/ru/document/?id_4=114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9446</Words>
  <Characters>53846</Characters>
  <Application>Microsoft Office Word</Application>
  <DocSecurity>0</DocSecurity>
  <Lines>448</Lines>
  <Paragraphs>126</Paragraphs>
  <ScaleCrop>false</ScaleCrop>
  <Company>DG Win&amp;Soft</Company>
  <LinksUpToDate>false</LinksUpToDate>
  <CharactersWithSpaces>63166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2019-01-15T12:51:00Z</dcterms:created>
  <dcterms:modified xsi:type="dcterms:W3CDTF">2019-01-15T12:51:00Z</dcterms:modified>
</cp:coreProperties>
</file>