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Style20"/>
        <w:spacing w:lineRule="auto" w:line="240" w:before="0" w:after="0"/>
        <w:ind w:left="0" w:right="0" w:firstLine="709"/>
        <w:jc w:val="right"/>
        <w:rPr>
          <w:rFonts w:ascii="Arial" w:hAnsi="Arial"/>
        </w:rPr>
      </w:pPr>
      <w:r>
        <w:rPr>
          <w:rFonts w:ascii="Arial" w:hAnsi="Arial"/>
        </w:rPr>
      </w:r>
    </w:p>
    <w:tbl>
      <w:tblPr>
        <w:tblW w:w="9569" w:type="dxa"/>
        <w:jc w:val="left"/>
        <w:tblInd w:w="0" w:type="dxa"/>
        <w:tblBorders>
          <w:bottom w:val="single" w:sz="18" w:space="0" w:color="000001"/>
          <w:insideH w:val="single" w:sz="18" w:space="0" w:color="000001"/>
        </w:tblBorders>
        <w:tblCellMar>
          <w:top w:w="0" w:type="dxa"/>
          <w:left w:w="108" w:type="dxa"/>
          <w:bottom w:w="0" w:type="dxa"/>
          <w:right w:w="108" w:type="dxa"/>
        </w:tblCellMar>
      </w:tblPr>
      <w:tblGrid>
        <w:gridCol w:w="9569"/>
      </w:tblGrid>
      <w:tr>
        <w:trPr>
          <w:trHeight w:val="755" w:hRule="atLeast"/>
        </w:trPr>
        <w:tc>
          <w:tcPr>
            <w:tcW w:w="9569" w:type="dxa"/>
            <w:tcBorders>
              <w:bottom w:val="single" w:sz="18" w:space="0" w:color="000001"/>
              <w:insideH w:val="single" w:sz="18" w:space="0" w:color="000001"/>
            </w:tcBorders>
            <w:shd w:fill="FFFFFF" w:val="clear"/>
            <w:vAlign w:val="center"/>
          </w:tcPr>
          <w:p>
            <w:pPr>
              <w:pStyle w:val="Normal"/>
              <w:ind w:left="0" w:right="0" w:firstLine="709"/>
              <w:jc w:val="center"/>
              <w:rPr/>
            </w:pPr>
            <w:r>
              <w:rPr>
                <w:rStyle w:val="Style14"/>
                <w:rFonts w:ascii="Arial CYR" w:hAnsi="Arial CYR"/>
                <w:b/>
                <w:sz w:val="32"/>
                <w:highlight w:val="white"/>
              </w:rPr>
              <w:t xml:space="preserve">АДМИНИСТРАЦИЯ </w:t>
            </w:r>
            <w:r>
              <w:rPr/>
              <w:br/>
            </w:r>
            <w:r>
              <w:rPr>
                <w:rStyle w:val="Style14"/>
                <w:rFonts w:ascii="Arial CYR" w:hAnsi="Arial CYR"/>
                <w:b/>
                <w:sz w:val="32"/>
                <w:highlight w:val="white"/>
              </w:rPr>
              <w:t>ВАГАЙСКОГО МУНИЦИПАЛЬНОГО РАЙОНА</w:t>
            </w:r>
          </w:p>
        </w:tc>
      </w:tr>
    </w:tbl>
    <w:p>
      <w:pPr>
        <w:pStyle w:val="Normal"/>
        <w:ind w:left="0" w:right="0" w:firstLine="709"/>
        <w:jc w:val="center"/>
        <w:rPr>
          <w:rFonts w:ascii="Arial" w:hAnsi="Arial"/>
          <w:sz w:val="26"/>
          <w:highlight w:val="white"/>
          <w:lang w:val="en-US"/>
        </w:rPr>
      </w:pPr>
      <w:r>
        <w:rPr>
          <w:rFonts w:ascii="Arial" w:hAnsi="Arial"/>
          <w:sz w:val="26"/>
          <w:highlight w:val="white"/>
          <w:lang w:val="en-US"/>
        </w:rPr>
      </w:r>
    </w:p>
    <w:p>
      <w:pPr>
        <w:pStyle w:val="Normal"/>
        <w:ind w:left="0" w:right="0" w:firstLine="709"/>
        <w:jc w:val="center"/>
        <w:rPr/>
      </w:pPr>
      <w:r>
        <w:rPr>
          <w:rStyle w:val="Style14"/>
          <w:rFonts w:ascii="Arial CYR" w:hAnsi="Arial CYR"/>
          <w:b/>
          <w:sz w:val="32"/>
          <w:highlight w:val="white"/>
        </w:rPr>
        <w:t>П О С Т А Н О В Л Е Н И Е</w:t>
      </w:r>
    </w:p>
    <w:p>
      <w:pPr>
        <w:pStyle w:val="Normal"/>
        <w:ind w:left="0" w:right="0" w:firstLine="709"/>
        <w:jc w:val="center"/>
        <w:rPr/>
      </w:pPr>
      <w:r>
        <w:rPr/>
      </w:r>
    </w:p>
    <w:tbl>
      <w:tblPr>
        <w:tblW w:w="9781" w:type="dxa"/>
        <w:jc w:val="left"/>
        <w:tblInd w:w="8" w:type="dxa"/>
        <w:tblBorders/>
        <w:tblCellMar>
          <w:top w:w="0" w:type="dxa"/>
          <w:left w:w="0" w:type="dxa"/>
          <w:bottom w:w="0" w:type="dxa"/>
          <w:right w:w="0" w:type="dxa"/>
        </w:tblCellMar>
      </w:tblPr>
      <w:tblGrid>
        <w:gridCol w:w="292"/>
        <w:gridCol w:w="2268"/>
        <w:gridCol w:w="836"/>
        <w:gridCol w:w="4551"/>
        <w:gridCol w:w="425"/>
        <w:gridCol w:w="1409"/>
      </w:tblGrid>
      <w:tr>
        <w:trPr>
          <w:trHeight w:val="1" w:hRule="atLeast"/>
        </w:trPr>
        <w:tc>
          <w:tcPr>
            <w:tcW w:w="292" w:type="dxa"/>
            <w:tcBorders/>
            <w:shd w:fill="FFFFFF" w:val="clear"/>
          </w:tcPr>
          <w:p>
            <w:pPr>
              <w:pStyle w:val="Normal"/>
              <w:ind w:left="0" w:right="0" w:firstLine="709"/>
              <w:jc w:val="center"/>
              <w:rPr>
                <w:rFonts w:ascii="Calibri" w:hAnsi="Calibri"/>
                <w:sz w:val="22"/>
                <w:highlight w:val="white"/>
              </w:rPr>
            </w:pPr>
            <w:r>
              <w:rPr>
                <w:rFonts w:ascii="Calibri" w:hAnsi="Calibri"/>
                <w:sz w:val="22"/>
                <w:highlight w:val="white"/>
              </w:rPr>
            </w:r>
          </w:p>
        </w:tc>
        <w:tc>
          <w:tcPr>
            <w:tcW w:w="2268" w:type="dxa"/>
            <w:tcBorders>
              <w:bottom w:val="single" w:sz="4" w:space="0" w:color="000001"/>
              <w:insideH w:val="single" w:sz="4" w:space="0" w:color="000001"/>
            </w:tcBorders>
            <w:shd w:fill="FFFFFF" w:val="clear"/>
          </w:tcPr>
          <w:p>
            <w:pPr>
              <w:pStyle w:val="Normal"/>
              <w:suppressAutoHyphens w:val="true"/>
              <w:ind w:left="0" w:right="0" w:hanging="0"/>
              <w:jc w:val="center"/>
              <w:rPr>
                <w:rFonts w:ascii="Arial" w:hAnsi="Arial"/>
                <w:sz w:val="26"/>
                <w:szCs w:val="26"/>
                <w:highlight w:val="white"/>
              </w:rPr>
            </w:pPr>
            <w:r>
              <w:rPr>
                <w:rFonts w:ascii="Arial" w:hAnsi="Arial"/>
                <w:sz w:val="26"/>
                <w:szCs w:val="26"/>
                <w:highlight w:val="white"/>
              </w:rPr>
              <w:t>22 января 2019г.</w:t>
            </w:r>
          </w:p>
        </w:tc>
        <w:tc>
          <w:tcPr>
            <w:tcW w:w="836" w:type="dxa"/>
            <w:tcBorders/>
            <w:shd w:fill="FFFFFF" w:val="clear"/>
          </w:tcPr>
          <w:p>
            <w:pPr>
              <w:pStyle w:val="Normal"/>
              <w:ind w:left="0" w:right="0" w:firstLine="709"/>
              <w:jc w:val="center"/>
              <w:rPr>
                <w:rFonts w:ascii="Arial" w:hAnsi="Arial"/>
                <w:sz w:val="26"/>
                <w:szCs w:val="26"/>
                <w:highlight w:val="white"/>
              </w:rPr>
            </w:pPr>
            <w:r>
              <w:rPr>
                <w:rFonts w:ascii="Arial" w:hAnsi="Arial"/>
                <w:sz w:val="26"/>
                <w:szCs w:val="26"/>
                <w:highlight w:val="white"/>
              </w:rPr>
            </w:r>
          </w:p>
        </w:tc>
        <w:tc>
          <w:tcPr>
            <w:tcW w:w="4551" w:type="dxa"/>
            <w:tcBorders/>
            <w:shd w:fill="FFFFFF" w:val="clear"/>
          </w:tcPr>
          <w:p>
            <w:pPr>
              <w:pStyle w:val="Normal"/>
              <w:ind w:left="0" w:right="992" w:firstLine="709"/>
              <w:jc w:val="center"/>
              <w:rPr>
                <w:rFonts w:ascii="Arial" w:hAnsi="Arial"/>
                <w:sz w:val="26"/>
                <w:szCs w:val="26"/>
                <w:highlight w:val="white"/>
              </w:rPr>
            </w:pPr>
            <w:r>
              <w:rPr>
                <w:rFonts w:ascii="Arial" w:hAnsi="Arial"/>
                <w:sz w:val="26"/>
                <w:szCs w:val="26"/>
                <w:highlight w:val="white"/>
              </w:rPr>
            </w:r>
          </w:p>
        </w:tc>
        <w:tc>
          <w:tcPr>
            <w:tcW w:w="425" w:type="dxa"/>
            <w:tcBorders/>
            <w:shd w:fill="FFFFFF" w:val="clear"/>
          </w:tcPr>
          <w:p>
            <w:pPr>
              <w:pStyle w:val="Normal"/>
              <w:ind w:left="0" w:right="0" w:firstLine="709"/>
              <w:jc w:val="center"/>
              <w:rPr/>
            </w:pPr>
            <w:r>
              <w:rPr>
                <w:rStyle w:val="Style14"/>
                <w:rFonts w:ascii="Arial" w:hAnsi="Arial"/>
                <w:sz w:val="26"/>
                <w:szCs w:val="26"/>
                <w:highlight w:val="white"/>
                <w:lang w:val="en-US"/>
              </w:rPr>
              <w:t>№</w:t>
            </w:r>
          </w:p>
        </w:tc>
        <w:tc>
          <w:tcPr>
            <w:tcW w:w="1409" w:type="dxa"/>
            <w:tcBorders>
              <w:bottom w:val="single" w:sz="4" w:space="0" w:color="000001"/>
              <w:insideH w:val="single" w:sz="4" w:space="0" w:color="000001"/>
            </w:tcBorders>
            <w:shd w:fill="FFFFFF" w:val="clear"/>
          </w:tcPr>
          <w:p>
            <w:pPr>
              <w:pStyle w:val="Normal"/>
              <w:ind w:left="0" w:right="0" w:firstLine="709"/>
              <w:jc w:val="center"/>
              <w:rPr>
                <w:rFonts w:ascii="Arial" w:hAnsi="Arial"/>
                <w:sz w:val="26"/>
                <w:szCs w:val="26"/>
                <w:highlight w:val="white"/>
                <w:lang w:val="en-US"/>
              </w:rPr>
            </w:pPr>
            <w:r>
              <w:rPr>
                <w:rFonts w:ascii="Arial" w:hAnsi="Arial"/>
                <w:sz w:val="26"/>
                <w:szCs w:val="26"/>
                <w:highlight w:val="white"/>
                <w:lang w:val="en-US"/>
              </w:rPr>
              <w:t>№</w:t>
            </w:r>
            <w:r>
              <w:rPr>
                <w:rFonts w:ascii="Arial" w:hAnsi="Arial"/>
                <w:sz w:val="26"/>
                <w:szCs w:val="26"/>
                <w:highlight w:val="white"/>
                <w:lang w:val="en-US"/>
              </w:rPr>
              <w:t>1</w:t>
            </w:r>
          </w:p>
        </w:tc>
      </w:tr>
    </w:tbl>
    <w:p>
      <w:pPr>
        <w:pStyle w:val="Normal"/>
        <w:ind w:left="0" w:right="0" w:firstLine="709"/>
        <w:jc w:val="both"/>
        <w:rPr/>
      </w:pPr>
      <w:r>
        <w:rPr>
          <w:rStyle w:val="Style14"/>
          <w:rFonts w:ascii="Arial" w:hAnsi="Arial"/>
          <w:sz w:val="26"/>
          <w:highlight w:val="white"/>
          <w:lang w:val="en-US"/>
        </w:rPr>
        <w:tab/>
        <w:tab/>
        <w:tab/>
        <w:tab/>
        <w:tab/>
        <w:tab/>
      </w:r>
    </w:p>
    <w:p>
      <w:pPr>
        <w:pStyle w:val="Normal"/>
        <w:ind w:left="0" w:right="0" w:firstLine="709"/>
        <w:jc w:val="center"/>
        <w:rPr>
          <w:rFonts w:ascii="Times New Roman" w:hAnsi="Times New Roman"/>
          <w:sz w:val="20"/>
          <w:szCs w:val="20"/>
        </w:rPr>
      </w:pPr>
      <w:r>
        <w:rPr>
          <w:rFonts w:ascii="Times New Roman" w:hAnsi="Times New Roman"/>
          <w:sz w:val="20"/>
          <w:szCs w:val="20"/>
        </w:rPr>
        <w:t>с. Вагай</w:t>
      </w:r>
    </w:p>
    <w:p>
      <w:pPr>
        <w:pStyle w:val="Style20"/>
        <w:spacing w:lineRule="auto" w:line="240" w:before="0" w:after="0"/>
        <w:ind w:left="0" w:right="0" w:firstLine="709"/>
        <w:jc w:val="both"/>
        <w:rPr>
          <w:rFonts w:ascii="Arial" w:hAnsi="Arial"/>
        </w:rPr>
      </w:pPr>
      <w:r>
        <w:rPr>
          <w:rFonts w:ascii="Arial" w:hAnsi="Arial"/>
        </w:rPr>
      </w:r>
    </w:p>
    <w:p>
      <w:pPr>
        <w:pStyle w:val="Style20"/>
        <w:spacing w:lineRule="auto" w:line="240" w:before="0" w:after="0"/>
        <w:ind w:left="0" w:right="0" w:firstLine="709"/>
        <w:jc w:val="both"/>
        <w:rPr>
          <w:rFonts w:ascii="Arial" w:hAnsi="Arial"/>
        </w:rPr>
      </w:pPr>
      <w:r>
        <w:rPr>
          <w:rFonts w:ascii="Arial" w:hAnsi="Arial"/>
        </w:rPr>
      </w:r>
    </w:p>
    <w:p>
      <w:pPr>
        <w:pStyle w:val="Style20"/>
        <w:spacing w:lineRule="auto" w:line="240" w:before="0" w:after="0"/>
        <w:ind w:left="0" w:right="0" w:firstLine="709"/>
        <w:jc w:val="center"/>
        <w:rPr>
          <w:rFonts w:ascii="Arial" w:hAnsi="Arial"/>
          <w:i/>
          <w:i/>
          <w:iCs/>
          <w:sz w:val="26"/>
          <w:szCs w:val="26"/>
        </w:rPr>
      </w:pPr>
      <w:bookmarkStart w:id="0" w:name="__DdeLink__3434_1276273085"/>
      <w:r>
        <w:rPr>
          <w:rFonts w:ascii="Arial" w:hAnsi="Arial"/>
          <w:i/>
          <w:iCs/>
          <w:sz w:val="26"/>
          <w:szCs w:val="26"/>
        </w:rPr>
        <w:t xml:space="preserve">Об утверждении порядка принятия </w:t>
      </w:r>
    </w:p>
    <w:p>
      <w:pPr>
        <w:pStyle w:val="Style20"/>
        <w:spacing w:lineRule="auto" w:line="240" w:before="0" w:after="0"/>
        <w:ind w:left="0" w:right="0" w:firstLine="709"/>
        <w:jc w:val="center"/>
        <w:rPr>
          <w:rFonts w:ascii="Arial" w:hAnsi="Arial"/>
          <w:i/>
          <w:i/>
          <w:iCs/>
          <w:sz w:val="26"/>
          <w:szCs w:val="26"/>
        </w:rPr>
      </w:pPr>
      <w:r>
        <w:rPr>
          <w:rFonts w:ascii="Arial" w:hAnsi="Arial"/>
          <w:i/>
          <w:iCs/>
          <w:sz w:val="26"/>
          <w:szCs w:val="26"/>
        </w:rPr>
        <w:t>и рассмотрения уведомлений, связанных</w:t>
      </w:r>
    </w:p>
    <w:p>
      <w:pPr>
        <w:pStyle w:val="Style20"/>
        <w:spacing w:lineRule="auto" w:line="240" w:before="0" w:after="0"/>
        <w:ind w:left="0" w:right="0" w:firstLine="709"/>
        <w:jc w:val="center"/>
        <w:rPr>
          <w:rFonts w:ascii="Arial" w:hAnsi="Arial"/>
          <w:i/>
          <w:i/>
          <w:iCs/>
          <w:sz w:val="26"/>
          <w:szCs w:val="26"/>
        </w:rPr>
      </w:pPr>
      <w:r>
        <w:rPr>
          <w:rFonts w:ascii="Arial" w:hAnsi="Arial"/>
          <w:i/>
          <w:iCs/>
          <w:sz w:val="26"/>
          <w:szCs w:val="26"/>
        </w:rPr>
        <w:t xml:space="preserve"> </w:t>
      </w:r>
      <w:r>
        <w:rPr>
          <w:rFonts w:ascii="Arial" w:hAnsi="Arial"/>
          <w:i/>
          <w:iCs/>
          <w:sz w:val="26"/>
          <w:szCs w:val="26"/>
        </w:rPr>
        <w:t xml:space="preserve">со строительством или реконструкцией </w:t>
      </w:r>
    </w:p>
    <w:p>
      <w:pPr>
        <w:pStyle w:val="Style20"/>
        <w:spacing w:lineRule="auto" w:line="240" w:before="0" w:after="0"/>
        <w:ind w:left="0" w:right="0" w:firstLine="709"/>
        <w:jc w:val="center"/>
        <w:rPr>
          <w:rFonts w:ascii="Arial" w:hAnsi="Arial"/>
          <w:i/>
          <w:i/>
          <w:iCs/>
          <w:sz w:val="26"/>
          <w:szCs w:val="26"/>
        </w:rPr>
      </w:pPr>
      <w:r>
        <w:rPr>
          <w:rFonts w:ascii="Arial" w:hAnsi="Arial"/>
          <w:i/>
          <w:iCs/>
          <w:sz w:val="26"/>
          <w:szCs w:val="26"/>
        </w:rPr>
        <w:t xml:space="preserve">объектов индивидуального жилищного </w:t>
      </w:r>
    </w:p>
    <w:p>
      <w:pPr>
        <w:pStyle w:val="Style20"/>
        <w:spacing w:lineRule="auto" w:line="240" w:before="0" w:after="0"/>
        <w:ind w:left="0" w:right="0" w:firstLine="709"/>
        <w:jc w:val="center"/>
        <w:rPr>
          <w:rFonts w:ascii="Arial" w:hAnsi="Arial"/>
          <w:i/>
          <w:i/>
          <w:iCs/>
          <w:sz w:val="26"/>
          <w:szCs w:val="26"/>
        </w:rPr>
      </w:pPr>
      <w:bookmarkStart w:id="1" w:name="__DdeLink__3434_1276273085"/>
      <w:bookmarkEnd w:id="1"/>
      <w:r>
        <w:rPr>
          <w:rFonts w:ascii="Arial" w:hAnsi="Arial"/>
          <w:i/>
          <w:iCs/>
          <w:sz w:val="26"/>
          <w:szCs w:val="26"/>
        </w:rPr>
        <w:t>строительства, садовых домов.</w:t>
      </w:r>
    </w:p>
    <w:p>
      <w:pPr>
        <w:pStyle w:val="Style20"/>
        <w:spacing w:lineRule="auto" w:line="240" w:before="0" w:after="0"/>
        <w:ind w:left="0" w:right="0" w:firstLine="709"/>
        <w:jc w:val="both"/>
        <w:rPr>
          <w:rFonts w:ascii="Arial" w:hAnsi="Arial"/>
          <w:sz w:val="26"/>
          <w:szCs w:val="26"/>
        </w:rPr>
      </w:pPr>
      <w:r>
        <w:rPr>
          <w:rFonts w:ascii="Arial" w:hAnsi="Arial"/>
          <w:sz w:val="26"/>
          <w:szCs w:val="26"/>
        </w:rPr>
      </w:r>
    </w:p>
    <w:p>
      <w:pPr>
        <w:pStyle w:val="Style20"/>
        <w:spacing w:lineRule="auto" w:line="240" w:before="0" w:after="0"/>
        <w:ind w:left="0" w:right="0" w:firstLine="709"/>
        <w:jc w:val="both"/>
        <w:rPr>
          <w:rFonts w:ascii="Arial" w:hAnsi="Arial"/>
          <w:sz w:val="26"/>
          <w:szCs w:val="26"/>
        </w:rPr>
      </w:pPr>
      <w:r>
        <w:rPr>
          <w:rFonts w:ascii="Arial" w:hAnsi="Arial"/>
          <w:sz w:val="26"/>
          <w:szCs w:val="26"/>
        </w:rPr>
      </w:r>
    </w:p>
    <w:p>
      <w:pPr>
        <w:pStyle w:val="Style20"/>
        <w:spacing w:lineRule="auto" w:line="240" w:before="0" w:after="0"/>
        <w:ind w:left="0" w:right="0" w:firstLine="709"/>
        <w:jc w:val="both"/>
        <w:rPr>
          <w:rFonts w:ascii="Arial" w:hAnsi="Arial"/>
          <w:sz w:val="26"/>
          <w:szCs w:val="26"/>
        </w:rPr>
      </w:pPr>
      <w:r>
        <w:rPr>
          <w:rFonts w:ascii="Arial" w:hAnsi="Arial"/>
          <w:sz w:val="26"/>
          <w:szCs w:val="26"/>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Вагайского муниципального района,</w:t>
      </w:r>
    </w:p>
    <w:p>
      <w:pPr>
        <w:pStyle w:val="Style20"/>
        <w:spacing w:lineRule="auto" w:line="240" w:before="0" w:after="0"/>
        <w:ind w:left="0" w:right="0" w:firstLine="709"/>
        <w:jc w:val="both"/>
        <w:rPr>
          <w:rFonts w:ascii="Arial" w:hAnsi="Arial"/>
          <w:sz w:val="26"/>
          <w:szCs w:val="26"/>
        </w:rPr>
      </w:pPr>
      <w:r>
        <w:rPr>
          <w:rFonts w:ascii="Arial" w:hAnsi="Arial"/>
          <w:sz w:val="26"/>
          <w:szCs w:val="26"/>
        </w:rPr>
      </w:r>
    </w:p>
    <w:p>
      <w:pPr>
        <w:pStyle w:val="Style20"/>
        <w:spacing w:lineRule="auto" w:line="240" w:before="0" w:after="0"/>
        <w:ind w:left="0" w:right="0" w:firstLine="709"/>
        <w:jc w:val="both"/>
        <w:rPr>
          <w:rFonts w:ascii="Arial" w:hAnsi="Arial"/>
          <w:sz w:val="26"/>
          <w:szCs w:val="26"/>
        </w:rPr>
      </w:pPr>
      <w:r>
        <w:rPr>
          <w:rFonts w:ascii="Arial" w:hAnsi="Arial"/>
          <w:sz w:val="26"/>
          <w:szCs w:val="26"/>
        </w:rPr>
        <w:t>1. Утвердить порядок принятия и рассмотрения уведомлений, связанных со строительством или реконструкцией объектов индивидуального жилищного строительства, садовых домов.</w:t>
      </w:r>
    </w:p>
    <w:p>
      <w:pPr>
        <w:pStyle w:val="Style20"/>
        <w:spacing w:lineRule="auto" w:line="240" w:before="0" w:after="0"/>
        <w:ind w:left="0" w:right="0" w:firstLine="709"/>
        <w:jc w:val="both"/>
        <w:rPr/>
      </w:pPr>
      <w:r>
        <w:rPr>
          <w:rStyle w:val="Style14"/>
          <w:rFonts w:ascii="Arial" w:hAnsi="Arial"/>
          <w:sz w:val="26"/>
          <w:szCs w:val="26"/>
        </w:rPr>
        <w:t xml:space="preserve">2. </w:t>
      </w:r>
      <w:r>
        <w:rPr>
          <w:rStyle w:val="Style14"/>
          <w:rFonts w:cs="Arial" w:ascii="Arial" w:hAnsi="Arial"/>
          <w:sz w:val="26"/>
          <w:szCs w:val="26"/>
        </w:rPr>
        <w:t>Опубликовать настоящее постановление в средствах массовой информации и разместить его на официальном сайте Администрации Вагайского муниципального района в сети «Интернет».</w:t>
      </w:r>
    </w:p>
    <w:p>
      <w:pPr>
        <w:pStyle w:val="Style20"/>
        <w:spacing w:lineRule="auto" w:line="240" w:before="0" w:after="0"/>
        <w:ind w:left="0" w:right="0" w:firstLine="709"/>
        <w:jc w:val="both"/>
        <w:rPr>
          <w:rFonts w:ascii="Arial" w:hAnsi="Arial"/>
          <w:sz w:val="26"/>
          <w:szCs w:val="26"/>
        </w:rPr>
      </w:pPr>
      <w:r>
        <w:rPr>
          <w:rFonts w:ascii="Arial" w:hAnsi="Arial"/>
          <w:sz w:val="26"/>
          <w:szCs w:val="26"/>
        </w:rPr>
      </w:r>
    </w:p>
    <w:p>
      <w:pPr>
        <w:pStyle w:val="Style20"/>
        <w:spacing w:lineRule="auto" w:line="240" w:before="0" w:after="0"/>
        <w:ind w:left="0" w:right="0" w:firstLine="709"/>
        <w:jc w:val="both"/>
        <w:rPr>
          <w:rFonts w:ascii="Arial" w:hAnsi="Arial"/>
          <w:sz w:val="26"/>
          <w:szCs w:val="26"/>
        </w:rPr>
      </w:pPr>
      <w:r>
        <w:rPr>
          <w:rFonts w:ascii="Arial" w:hAnsi="Arial"/>
          <w:sz w:val="26"/>
          <w:szCs w:val="26"/>
        </w:rPr>
      </w:r>
    </w:p>
    <w:p>
      <w:pPr>
        <w:pStyle w:val="Style20"/>
        <w:spacing w:lineRule="auto" w:line="240" w:before="0" w:after="0"/>
        <w:ind w:left="0" w:right="0" w:firstLine="709"/>
        <w:jc w:val="both"/>
        <w:rPr>
          <w:rFonts w:ascii="Arial" w:hAnsi="Arial"/>
          <w:sz w:val="26"/>
          <w:szCs w:val="26"/>
        </w:rPr>
      </w:pPr>
      <w:r>
        <w:rPr>
          <w:rFonts w:ascii="Arial" w:hAnsi="Arial"/>
          <w:sz w:val="26"/>
          <w:szCs w:val="26"/>
        </w:rPr>
      </w:r>
    </w:p>
    <w:p>
      <w:pPr>
        <w:pStyle w:val="Style20"/>
        <w:spacing w:lineRule="auto" w:line="240" w:before="0" w:after="0"/>
        <w:ind w:left="0" w:right="0" w:firstLine="709"/>
        <w:jc w:val="both"/>
        <w:rPr>
          <w:rFonts w:ascii="Arial" w:hAnsi="Arial"/>
          <w:sz w:val="26"/>
          <w:szCs w:val="26"/>
        </w:rPr>
      </w:pPr>
      <w:r>
        <w:rPr>
          <w:rFonts w:ascii="Arial" w:hAnsi="Arial"/>
          <w:sz w:val="26"/>
          <w:szCs w:val="26"/>
        </w:rPr>
      </w:r>
    </w:p>
    <w:p>
      <w:pPr>
        <w:pStyle w:val="Style20"/>
        <w:spacing w:lineRule="auto" w:line="240" w:before="0" w:after="0"/>
        <w:ind w:left="0" w:right="0" w:firstLine="709"/>
        <w:jc w:val="both"/>
        <w:rPr>
          <w:rFonts w:ascii="Arial" w:hAnsi="Arial"/>
          <w:sz w:val="26"/>
          <w:szCs w:val="26"/>
        </w:rPr>
      </w:pPr>
      <w:r>
        <w:rPr>
          <w:rFonts w:ascii="Arial" w:hAnsi="Arial"/>
          <w:sz w:val="26"/>
          <w:szCs w:val="26"/>
        </w:rPr>
        <w:t xml:space="preserve">Глава района                                                                            Р.Ф. Сунгатулин </w:t>
      </w:r>
      <w:r>
        <w:br w:type="page"/>
      </w:r>
    </w:p>
    <w:p>
      <w:pPr>
        <w:pStyle w:val="Style20"/>
        <w:spacing w:lineRule="auto" w:line="240" w:before="0" w:after="0"/>
        <w:ind w:left="0" w:right="0" w:firstLine="709"/>
        <w:jc w:val="right"/>
        <w:rPr>
          <w:rFonts w:ascii="Arial" w:hAnsi="Arial"/>
          <w:sz w:val="26"/>
          <w:szCs w:val="26"/>
        </w:rPr>
      </w:pPr>
      <w:r>
        <w:rPr>
          <w:rFonts w:ascii="Arial" w:hAnsi="Arial"/>
          <w:sz w:val="26"/>
          <w:szCs w:val="26"/>
        </w:rPr>
        <w:t>Приложение</w:t>
      </w:r>
    </w:p>
    <w:p>
      <w:pPr>
        <w:pStyle w:val="Style20"/>
        <w:spacing w:lineRule="auto" w:line="240" w:before="0" w:after="0"/>
        <w:ind w:left="0" w:right="0" w:firstLine="709"/>
        <w:jc w:val="right"/>
        <w:rPr>
          <w:rFonts w:ascii="Arial" w:hAnsi="Arial"/>
          <w:sz w:val="26"/>
          <w:szCs w:val="26"/>
        </w:rPr>
      </w:pPr>
      <w:r>
        <w:rPr>
          <w:rFonts w:ascii="Arial" w:hAnsi="Arial"/>
          <w:sz w:val="26"/>
          <w:szCs w:val="26"/>
        </w:rPr>
        <w:t xml:space="preserve">к постановлению от </w:t>
      </w:r>
      <w:r>
        <w:rPr>
          <w:rFonts w:ascii="Arial" w:hAnsi="Arial"/>
          <w:sz w:val="26"/>
          <w:szCs w:val="26"/>
        </w:rPr>
        <w:t xml:space="preserve">22.01.2019 </w:t>
      </w:r>
      <w:r>
        <w:rPr>
          <w:rFonts w:ascii="Arial" w:hAnsi="Arial"/>
          <w:sz w:val="26"/>
          <w:szCs w:val="26"/>
        </w:rPr>
        <w:t xml:space="preserve"> №</w:t>
      </w:r>
      <w:r>
        <w:rPr>
          <w:rFonts w:ascii="Arial" w:hAnsi="Arial"/>
          <w:sz w:val="26"/>
          <w:szCs w:val="26"/>
        </w:rPr>
        <w:t>1</w:t>
      </w:r>
    </w:p>
    <w:p>
      <w:pPr>
        <w:pStyle w:val="Style20"/>
        <w:spacing w:lineRule="auto" w:line="240" w:before="0" w:after="0"/>
        <w:ind w:left="0" w:right="0" w:firstLine="709"/>
        <w:jc w:val="both"/>
        <w:rPr>
          <w:rFonts w:ascii="Arial" w:hAnsi="Arial"/>
          <w:sz w:val="26"/>
          <w:szCs w:val="26"/>
        </w:rPr>
      </w:pPr>
      <w:r>
        <w:rPr>
          <w:rFonts w:ascii="Arial" w:hAnsi="Arial"/>
          <w:sz w:val="26"/>
          <w:szCs w:val="26"/>
        </w:rPr>
      </w:r>
    </w:p>
    <w:p>
      <w:pPr>
        <w:pStyle w:val="Style20"/>
        <w:spacing w:lineRule="auto" w:line="240" w:before="0" w:after="0"/>
        <w:ind w:left="0" w:right="0" w:firstLine="709"/>
        <w:jc w:val="center"/>
        <w:rPr>
          <w:rFonts w:ascii="Arial" w:hAnsi="Arial"/>
          <w:b/>
          <w:b/>
          <w:bCs/>
          <w:sz w:val="26"/>
          <w:szCs w:val="26"/>
        </w:rPr>
      </w:pPr>
      <w:r>
        <w:rPr>
          <w:rFonts w:ascii="Arial" w:hAnsi="Arial"/>
          <w:b/>
          <w:bCs/>
          <w:sz w:val="26"/>
          <w:szCs w:val="26"/>
        </w:rPr>
        <w:t>Порядок принятия и рассмотрения уведомлений,</w:t>
      </w:r>
    </w:p>
    <w:p>
      <w:pPr>
        <w:pStyle w:val="Style20"/>
        <w:spacing w:lineRule="auto" w:line="240" w:before="0" w:after="0"/>
        <w:jc w:val="center"/>
        <w:rPr>
          <w:rFonts w:ascii="Arial" w:hAnsi="Arial"/>
          <w:b/>
          <w:b/>
          <w:bCs/>
          <w:sz w:val="26"/>
          <w:szCs w:val="26"/>
        </w:rPr>
      </w:pPr>
      <w:r>
        <w:rPr>
          <w:rFonts w:ascii="Arial" w:hAnsi="Arial"/>
          <w:b/>
          <w:bCs/>
          <w:sz w:val="26"/>
          <w:szCs w:val="26"/>
        </w:rPr>
        <w:t>связанных со строительством или реконструкцией объектов</w:t>
      </w:r>
    </w:p>
    <w:p>
      <w:pPr>
        <w:pStyle w:val="Style20"/>
        <w:spacing w:lineRule="auto" w:line="240" w:before="0" w:after="0"/>
        <w:jc w:val="center"/>
        <w:rPr>
          <w:rFonts w:ascii="Arial" w:hAnsi="Arial"/>
          <w:b/>
          <w:b/>
          <w:bCs/>
          <w:sz w:val="26"/>
          <w:szCs w:val="26"/>
        </w:rPr>
      </w:pPr>
      <w:r>
        <w:rPr>
          <w:rFonts w:ascii="Arial" w:hAnsi="Arial"/>
          <w:b/>
          <w:bCs/>
          <w:sz w:val="26"/>
          <w:szCs w:val="26"/>
        </w:rPr>
        <w:t>индивидуального жилищного строительства, садовых домов.</w:t>
      </w:r>
    </w:p>
    <w:p>
      <w:pPr>
        <w:pStyle w:val="Style20"/>
        <w:spacing w:lineRule="auto" w:line="240" w:before="0" w:after="0"/>
        <w:ind w:left="0" w:right="0" w:firstLine="709"/>
        <w:jc w:val="both"/>
        <w:rPr>
          <w:rFonts w:ascii="Arial" w:hAnsi="Arial"/>
          <w:sz w:val="26"/>
          <w:szCs w:val="26"/>
        </w:rPr>
      </w:pPr>
      <w:r>
        <w:rPr>
          <w:rFonts w:ascii="Arial" w:hAnsi="Arial"/>
          <w:sz w:val="26"/>
          <w:szCs w:val="26"/>
        </w:rPr>
      </w:r>
    </w:p>
    <w:p>
      <w:pPr>
        <w:pStyle w:val="Style20"/>
        <w:spacing w:lineRule="auto" w:line="240" w:before="0" w:after="0"/>
        <w:ind w:left="0" w:right="0" w:firstLine="709"/>
        <w:jc w:val="center"/>
        <w:rPr/>
      </w:pPr>
      <w:r>
        <w:rPr>
          <w:rStyle w:val="Style14"/>
          <w:rFonts w:ascii="Arial" w:hAnsi="Arial"/>
          <w:b/>
          <w:bCs/>
          <w:sz w:val="26"/>
          <w:szCs w:val="26"/>
          <w:lang w:val="en-US"/>
        </w:rPr>
        <w:t>I</w:t>
      </w:r>
      <w:r>
        <w:rPr>
          <w:rStyle w:val="Style14"/>
          <w:rFonts w:ascii="Arial" w:hAnsi="Arial"/>
          <w:b/>
          <w:bCs/>
          <w:sz w:val="26"/>
          <w:szCs w:val="26"/>
        </w:rPr>
        <w:t>. Общие положения</w:t>
      </w:r>
    </w:p>
    <w:p>
      <w:pPr>
        <w:pStyle w:val="Style20"/>
        <w:spacing w:lineRule="auto" w:line="240" w:before="0" w:after="0"/>
        <w:ind w:left="0" w:right="0" w:firstLine="709"/>
        <w:jc w:val="both"/>
        <w:rPr>
          <w:rFonts w:ascii="Arial" w:hAnsi="Arial"/>
          <w:sz w:val="26"/>
          <w:szCs w:val="26"/>
        </w:rPr>
      </w:pPr>
      <w:r>
        <w:rPr>
          <w:rFonts w:ascii="Arial" w:hAnsi="Arial"/>
          <w:sz w:val="26"/>
          <w:szCs w:val="26"/>
        </w:rPr>
      </w:r>
    </w:p>
    <w:p>
      <w:pPr>
        <w:pStyle w:val="Style20"/>
        <w:spacing w:lineRule="auto" w:line="240" w:before="0" w:after="0"/>
        <w:ind w:left="0" w:right="0" w:firstLine="567"/>
        <w:jc w:val="both"/>
        <w:rPr>
          <w:rFonts w:ascii="Arial" w:hAnsi="Arial"/>
          <w:sz w:val="26"/>
          <w:szCs w:val="26"/>
        </w:rPr>
      </w:pPr>
      <w:r>
        <w:rPr>
          <w:rFonts w:ascii="Arial" w:hAnsi="Arial"/>
          <w:sz w:val="26"/>
          <w:szCs w:val="26"/>
        </w:rPr>
        <w:t>1.1. Настоящий порядок принятия и рассмотрения уведомлений, связанных со строительством или реконструкцией объектов индивидуального жилищного строительства, садовых домов (далее – Порядок), устанавливает единый порядок принятия и рассмотрения уведомлений о планируемых строительстве или реконструкции объекта индивидуального жилищного строительства или садового дома, об изменении параметров планируемого строительства или реконструкции объекта индивидуального жилищного строительства или садового дома, об окончании строительства  или реконструкции объекта индивидуального жилищного строительства или садового дома (далее - уведомление о планируемом строительстве, уведомление об изменении параметров планируемого строительства, уведомление об окончании строительства, Уведомление соответственно).</w:t>
      </w:r>
    </w:p>
    <w:p>
      <w:pPr>
        <w:pStyle w:val="Style20"/>
        <w:spacing w:lineRule="auto" w:line="240" w:before="0" w:after="0"/>
        <w:ind w:left="0" w:right="0" w:firstLine="567"/>
        <w:jc w:val="both"/>
        <w:rPr>
          <w:rFonts w:ascii="Arial" w:hAnsi="Arial"/>
          <w:sz w:val="26"/>
          <w:szCs w:val="26"/>
        </w:rPr>
      </w:pPr>
      <w:r>
        <w:rPr>
          <w:rFonts w:ascii="Arial" w:hAnsi="Arial"/>
          <w:sz w:val="26"/>
          <w:szCs w:val="26"/>
        </w:rPr>
        <w:t>1.2. 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(далее – Заявитель).</w:t>
      </w:r>
    </w:p>
    <w:p>
      <w:pPr>
        <w:pStyle w:val="Style20"/>
        <w:spacing w:lineRule="auto" w:line="240" w:before="0" w:after="0"/>
        <w:ind w:left="0" w:right="0" w:firstLine="567"/>
        <w:jc w:val="both"/>
        <w:rPr>
          <w:rFonts w:ascii="Arial" w:hAnsi="Arial"/>
          <w:sz w:val="26"/>
          <w:szCs w:val="26"/>
        </w:rPr>
      </w:pPr>
      <w:r>
        <w:rPr>
          <w:rFonts w:ascii="Arial" w:hAnsi="Arial"/>
          <w:sz w:val="26"/>
          <w:szCs w:val="26"/>
        </w:rPr>
        <w:t>От имени Заявителя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w:t>
      </w:r>
    </w:p>
    <w:p>
      <w:pPr>
        <w:pStyle w:val="Style20"/>
        <w:spacing w:lineRule="auto" w:line="240" w:before="0" w:after="0"/>
        <w:ind w:left="0" w:right="0" w:firstLine="567"/>
        <w:jc w:val="both"/>
        <w:rPr/>
      </w:pPr>
      <w:r>
        <w:rPr>
          <w:rStyle w:val="Style14"/>
          <w:rFonts w:ascii="Arial" w:hAnsi="Arial"/>
          <w:sz w:val="26"/>
          <w:szCs w:val="26"/>
        </w:rPr>
        <w:t>1.3 Уведомления подаются</w:t>
      </w:r>
      <w:r>
        <w:rPr>
          <w:rStyle w:val="Style14"/>
          <w:rFonts w:ascii="Arial" w:hAnsi="Arial"/>
          <w:sz w:val="26"/>
          <w:szCs w:val="26"/>
          <w:highlight w:val="white"/>
        </w:rPr>
        <w:t xml:space="preserve"> по форме, </w:t>
      </w:r>
      <w:r>
        <w:rPr>
          <w:rStyle w:val="Style14"/>
          <w:rFonts w:ascii="Arial" w:hAnsi="Arial"/>
          <w:sz w:val="26"/>
          <w:szCs w:val="26"/>
        </w:rPr>
        <w:t>утвержденной приказом Минстроя России от 19.09.2018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pPr>
        <w:pStyle w:val="Style20"/>
        <w:spacing w:lineRule="auto" w:line="240" w:before="0" w:after="0"/>
        <w:ind w:left="0" w:right="0" w:firstLine="567"/>
        <w:jc w:val="both"/>
        <w:rPr/>
      </w:pPr>
      <w:r>
        <w:rPr>
          <w:rStyle w:val="Style14"/>
          <w:rFonts w:ascii="Arial" w:hAnsi="Arial"/>
          <w:sz w:val="26"/>
          <w:szCs w:val="26"/>
          <w:highlight w:val="white"/>
        </w:rPr>
        <w:t>1.4. Уведомление может быть подано на бумажном носителе посредством личного обращения в Администрацию, в электронной форме посредством Единого портала государственных и муниципальных услуг (функций) (www.gosuslugi.ru) (далее - Единый по</w:t>
      </w:r>
      <w:r>
        <w:rPr>
          <w:rStyle w:val="Style14"/>
          <w:rFonts w:ascii="Arial" w:hAnsi="Arial"/>
          <w:sz w:val="26"/>
          <w:szCs w:val="26"/>
        </w:rPr>
        <w:t>ртал) или интернет-сайта «Портал услуг Тюменской области» (www.uslugi.admtyumen.ru) (далее - Региональный портал) или почтового отправления с уведомлением о вручении, а также путем личного обращения Заявителя в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(далее – МФЦ) в рамках заключенного между Администрацией и МФЦ соглашения.</w:t>
      </w:r>
    </w:p>
    <w:p>
      <w:pPr>
        <w:pStyle w:val="Style20"/>
        <w:spacing w:lineRule="auto" w:line="240" w:before="0" w:after="0"/>
        <w:ind w:left="0" w:right="0" w:firstLine="567"/>
        <w:jc w:val="both"/>
        <w:rPr>
          <w:rFonts w:ascii="Arial" w:hAnsi="Arial"/>
          <w:sz w:val="26"/>
          <w:szCs w:val="26"/>
        </w:rPr>
      </w:pPr>
      <w:r>
        <w:rPr>
          <w:rFonts w:ascii="Arial" w:hAnsi="Arial"/>
          <w:sz w:val="26"/>
          <w:szCs w:val="26"/>
        </w:rPr>
        <w:t>1.5. Перечень документов, предоставляемых Заявителем:</w:t>
      </w:r>
    </w:p>
    <w:p>
      <w:pPr>
        <w:pStyle w:val="Style20"/>
        <w:spacing w:lineRule="auto" w:line="240" w:before="0" w:after="0"/>
        <w:ind w:left="0" w:right="0" w:firstLine="567"/>
        <w:jc w:val="both"/>
        <w:rPr>
          <w:rFonts w:ascii="Arial" w:hAnsi="Arial"/>
          <w:sz w:val="26"/>
          <w:szCs w:val="26"/>
        </w:rPr>
      </w:pPr>
      <w:r>
        <w:rPr>
          <w:rFonts w:ascii="Arial" w:hAnsi="Arial"/>
          <w:sz w:val="26"/>
          <w:szCs w:val="26"/>
        </w:rPr>
        <w:t>1.5.1. К уведомлению о планируемом строительстве прилагаются:</w:t>
      </w:r>
    </w:p>
    <w:p>
      <w:pPr>
        <w:pStyle w:val="Style20"/>
        <w:spacing w:lineRule="auto" w:line="240" w:before="0" w:after="0"/>
        <w:ind w:left="0" w:right="0" w:firstLine="567"/>
        <w:jc w:val="both"/>
        <w:rPr>
          <w:rFonts w:ascii="Arial" w:hAnsi="Arial"/>
          <w:sz w:val="26"/>
          <w:szCs w:val="26"/>
        </w:rPr>
      </w:pPr>
      <w:r>
        <w:rPr>
          <w:rFonts w:ascii="Arial" w:hAnsi="Arial"/>
          <w:sz w:val="26"/>
          <w:szCs w:val="26"/>
        </w:rPr>
        <w:t>1) документ, подтверждающий полномочия представителя Заявителя, в случае если уведомление о планируемом строительстве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уведомлению о планируемом строительстве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квалифицированной  подписью нотариуса);</w:t>
      </w:r>
    </w:p>
    <w:p>
      <w:pPr>
        <w:pStyle w:val="Style20"/>
        <w:spacing w:lineRule="auto" w:line="240" w:before="0" w:after="0"/>
        <w:ind w:left="0" w:right="0" w:firstLine="567"/>
        <w:jc w:val="both"/>
        <w:rPr>
          <w:rFonts w:ascii="Arial" w:hAnsi="Arial"/>
          <w:sz w:val="26"/>
          <w:szCs w:val="26"/>
        </w:rPr>
      </w:pPr>
      <w:r>
        <w:rPr>
          <w:rFonts w:ascii="Arial" w:hAnsi="Arial"/>
          <w:sz w:val="26"/>
          <w:szCs w:val="26"/>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pPr>
        <w:pStyle w:val="Style20"/>
        <w:spacing w:lineRule="auto" w:line="240" w:before="0" w:after="0"/>
        <w:ind w:left="0" w:right="0" w:firstLine="567"/>
        <w:jc w:val="both"/>
        <w:rPr>
          <w:rFonts w:ascii="Arial" w:hAnsi="Arial"/>
          <w:sz w:val="26"/>
          <w:szCs w:val="26"/>
        </w:rPr>
      </w:pPr>
      <w:r>
        <w:rPr>
          <w:rFonts w:ascii="Arial" w:hAnsi="Arial"/>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Style20"/>
        <w:spacing w:lineRule="auto" w:line="240" w:before="0" w:after="0"/>
        <w:ind w:left="0" w:right="0" w:firstLine="567"/>
        <w:jc w:val="both"/>
        <w:rPr>
          <w:rFonts w:ascii="Arial" w:hAnsi="Arial"/>
          <w:sz w:val="26"/>
          <w:szCs w:val="26"/>
        </w:rPr>
      </w:pPr>
      <w:r>
        <w:rPr>
          <w:rFonts w:ascii="Arial" w:hAnsi="Arial"/>
          <w:sz w:val="26"/>
          <w:szCs w:val="26"/>
        </w:rPr>
        <w:t>1.5.2. К уведомлению об изменении параметров планируемого строительства прилагаются:</w:t>
      </w:r>
    </w:p>
    <w:p>
      <w:pPr>
        <w:pStyle w:val="Style20"/>
        <w:spacing w:lineRule="auto" w:line="240" w:before="0" w:after="0"/>
        <w:ind w:left="0" w:right="0" w:firstLine="567"/>
        <w:jc w:val="both"/>
        <w:rPr>
          <w:rFonts w:ascii="Arial" w:hAnsi="Arial"/>
          <w:sz w:val="26"/>
          <w:szCs w:val="26"/>
        </w:rPr>
      </w:pPr>
      <w:r>
        <w:rPr>
          <w:rFonts w:ascii="Arial" w:hAnsi="Arial"/>
          <w:sz w:val="26"/>
          <w:szCs w:val="26"/>
        </w:rPr>
        <w:t>1) документ, подтверждающий полномочия представителя Заявителя, в случае если уведомление об изменении параметров планируемого строительства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уведомлению об изменении параметров строительства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w:t>
      </w:r>
    </w:p>
    <w:p>
      <w:pPr>
        <w:pStyle w:val="Normal"/>
        <w:ind w:left="0" w:right="0" w:firstLine="567"/>
        <w:jc w:val="both"/>
        <w:rPr>
          <w:rFonts w:ascii="Arial" w:hAnsi="Arial"/>
          <w:sz w:val="26"/>
          <w:szCs w:val="26"/>
        </w:rPr>
      </w:pPr>
      <w:r>
        <w:rPr>
          <w:rFonts w:ascii="Arial" w:hAnsi="Arial"/>
          <w:sz w:val="26"/>
          <w:szCs w:val="26"/>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pPr>
        <w:pStyle w:val="Style20"/>
        <w:spacing w:lineRule="auto" w:line="240" w:before="0" w:after="0"/>
        <w:ind w:left="0" w:right="0" w:firstLine="567"/>
        <w:jc w:val="both"/>
        <w:rPr>
          <w:rFonts w:ascii="Arial" w:hAnsi="Arial"/>
          <w:sz w:val="26"/>
          <w:szCs w:val="26"/>
        </w:rPr>
      </w:pPr>
      <w:r>
        <w:rPr>
          <w:rFonts w:ascii="Arial" w:hAnsi="Arial"/>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ind w:left="0" w:right="0" w:firstLine="567"/>
        <w:jc w:val="both"/>
        <w:rPr>
          <w:rFonts w:ascii="Arial" w:hAnsi="Arial"/>
          <w:sz w:val="26"/>
          <w:szCs w:val="26"/>
        </w:rPr>
      </w:pPr>
      <w:r>
        <w:rPr>
          <w:rFonts w:ascii="Arial" w:hAnsi="Arial"/>
          <w:sz w:val="26"/>
          <w:szCs w:val="26"/>
        </w:rPr>
        <w:t>1.5.3. К уведомлению об окончании строительства прилагаются:</w:t>
      </w:r>
    </w:p>
    <w:p>
      <w:pPr>
        <w:pStyle w:val="Normal"/>
        <w:ind w:left="0" w:right="0" w:firstLine="567"/>
        <w:jc w:val="both"/>
        <w:rPr>
          <w:rFonts w:ascii="Arial" w:hAnsi="Arial"/>
          <w:sz w:val="26"/>
          <w:szCs w:val="26"/>
        </w:rPr>
      </w:pPr>
      <w:r>
        <w:rPr>
          <w:rFonts w:ascii="Arial" w:hAnsi="Arial"/>
          <w:sz w:val="26"/>
          <w:szCs w:val="26"/>
        </w:rPr>
        <w:t>1) документ, подтверждающий полномочия представителя Заявителя, в случае если уведомление об окончании строительства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уведомлению об окончании строительства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w:t>
      </w:r>
    </w:p>
    <w:p>
      <w:pPr>
        <w:pStyle w:val="Normal"/>
        <w:ind w:left="0" w:right="0" w:firstLine="567"/>
        <w:jc w:val="both"/>
        <w:rPr>
          <w:rFonts w:ascii="Arial" w:hAnsi="Arial"/>
          <w:sz w:val="26"/>
          <w:szCs w:val="26"/>
        </w:rPr>
      </w:pPr>
      <w:r>
        <w:rPr>
          <w:rFonts w:ascii="Arial" w:hAnsi="Arial"/>
          <w:sz w:val="26"/>
          <w:szCs w:val="26"/>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ind w:left="0" w:right="0" w:firstLine="567"/>
        <w:jc w:val="both"/>
        <w:rPr>
          <w:rFonts w:ascii="Arial" w:hAnsi="Arial"/>
          <w:sz w:val="26"/>
          <w:szCs w:val="26"/>
        </w:rPr>
      </w:pPr>
      <w:r>
        <w:rPr>
          <w:rFonts w:ascii="Arial" w:hAnsi="Arial"/>
          <w:sz w:val="26"/>
          <w:szCs w:val="26"/>
        </w:rPr>
        <w:t>3) технический план объекта ИЖС или садового дома;</w:t>
      </w:r>
    </w:p>
    <w:p>
      <w:pPr>
        <w:pStyle w:val="Normal"/>
        <w:ind w:left="0" w:right="0" w:firstLine="567"/>
        <w:jc w:val="both"/>
        <w:rPr>
          <w:rFonts w:ascii="Arial" w:hAnsi="Arial"/>
          <w:sz w:val="26"/>
          <w:szCs w:val="26"/>
        </w:rPr>
      </w:pPr>
      <w:r>
        <w:rPr>
          <w:rFonts w:ascii="Arial" w:hAnsi="Arial"/>
          <w:sz w:val="26"/>
          <w:szCs w:val="26"/>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ИЖС или садовый дом в случае, если земельный участок, на котором построен или реконструирован объект ИЖС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Normal"/>
        <w:ind w:left="0" w:right="0" w:firstLine="567"/>
        <w:jc w:val="both"/>
        <w:rPr>
          <w:rFonts w:ascii="Arial" w:hAnsi="Arial"/>
          <w:sz w:val="26"/>
          <w:szCs w:val="26"/>
        </w:rPr>
      </w:pPr>
      <w:r>
        <w:rPr>
          <w:rFonts w:ascii="Arial" w:hAnsi="Arial"/>
          <w:sz w:val="26"/>
          <w:szCs w:val="26"/>
        </w:rPr>
      </w:r>
    </w:p>
    <w:p>
      <w:pPr>
        <w:pStyle w:val="Style20"/>
        <w:spacing w:lineRule="auto" w:line="240" w:before="0" w:after="0"/>
        <w:ind w:left="0" w:right="0" w:firstLine="567"/>
        <w:jc w:val="center"/>
        <w:rPr/>
      </w:pPr>
      <w:r>
        <w:rPr>
          <w:rStyle w:val="Style14"/>
          <w:rFonts w:ascii="Arial" w:hAnsi="Arial"/>
          <w:b/>
          <w:bCs/>
          <w:sz w:val="26"/>
          <w:szCs w:val="26"/>
          <w:lang w:val="en-US"/>
        </w:rPr>
        <w:t>II</w:t>
      </w:r>
      <w:r>
        <w:rPr>
          <w:rStyle w:val="Style14"/>
          <w:rFonts w:ascii="Arial" w:hAnsi="Arial"/>
          <w:b/>
          <w:bCs/>
          <w:sz w:val="26"/>
          <w:szCs w:val="26"/>
        </w:rPr>
        <w:t>. Порядок принятия и рассмотрения Уведомлений</w:t>
      </w:r>
    </w:p>
    <w:p>
      <w:pPr>
        <w:pStyle w:val="Style20"/>
        <w:spacing w:lineRule="auto" w:line="240" w:before="0" w:after="0"/>
        <w:ind w:left="0" w:right="0" w:firstLine="567"/>
        <w:jc w:val="both"/>
        <w:rPr>
          <w:rFonts w:ascii="Arial" w:hAnsi="Arial"/>
          <w:sz w:val="26"/>
          <w:szCs w:val="26"/>
        </w:rPr>
      </w:pPr>
      <w:r>
        <w:rPr>
          <w:rFonts w:ascii="Arial" w:hAnsi="Arial"/>
          <w:sz w:val="26"/>
          <w:szCs w:val="26"/>
        </w:rPr>
      </w:r>
    </w:p>
    <w:p>
      <w:pPr>
        <w:pStyle w:val="Style20"/>
        <w:spacing w:lineRule="auto" w:line="240" w:before="0" w:after="0"/>
        <w:ind w:left="0" w:right="0" w:firstLine="567"/>
        <w:jc w:val="both"/>
        <w:rPr>
          <w:rFonts w:ascii="Arial" w:hAnsi="Arial"/>
          <w:sz w:val="26"/>
          <w:szCs w:val="26"/>
        </w:rPr>
      </w:pPr>
      <w:r>
        <w:rPr>
          <w:rFonts w:ascii="Arial" w:hAnsi="Arial"/>
          <w:sz w:val="26"/>
          <w:szCs w:val="26"/>
        </w:rPr>
        <w:t>2.1. Прием Уведомления осуществляется администрацией Вагайского муниципального района (далее — Администрация) в случаях обращения Заявителя посредством личного обращения в Администрацию, Единого или Регионального порталов, или почтового отправления, МФЦ - в случаях личного обращения Заявителя в МФЦ.</w:t>
      </w:r>
    </w:p>
    <w:p>
      <w:pPr>
        <w:pStyle w:val="Style20"/>
        <w:spacing w:lineRule="auto" w:line="240" w:before="0" w:after="0"/>
        <w:ind w:left="0" w:right="0" w:firstLine="567"/>
        <w:jc w:val="both"/>
        <w:rPr>
          <w:rFonts w:ascii="Arial" w:hAnsi="Arial"/>
          <w:sz w:val="26"/>
          <w:szCs w:val="26"/>
        </w:rPr>
      </w:pPr>
      <w:r>
        <w:rPr>
          <w:rFonts w:ascii="Arial" w:hAnsi="Arial"/>
          <w:sz w:val="26"/>
          <w:szCs w:val="26"/>
        </w:rPr>
        <w:t>2.2. В ходе личного приема Заявителя сотрудник Администрации или МФЦ:</w:t>
      </w:r>
    </w:p>
    <w:p>
      <w:pPr>
        <w:pStyle w:val="Style20"/>
        <w:spacing w:lineRule="auto" w:line="240" w:before="0" w:after="0"/>
        <w:ind w:left="0" w:right="0" w:firstLine="567"/>
        <w:jc w:val="both"/>
        <w:rPr>
          <w:rFonts w:ascii="Arial" w:hAnsi="Arial"/>
          <w:sz w:val="26"/>
          <w:szCs w:val="26"/>
        </w:rPr>
      </w:pPr>
      <w:r>
        <w:rPr>
          <w:rFonts w:ascii="Arial" w:hAnsi="Arial"/>
          <w:sz w:val="26"/>
          <w:szCs w:val="26"/>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pPr>
        <w:pStyle w:val="Style20"/>
        <w:spacing w:lineRule="auto" w:line="240" w:before="0" w:after="0"/>
        <w:ind w:left="0" w:right="0" w:firstLine="567"/>
        <w:jc w:val="both"/>
        <w:rPr>
          <w:rFonts w:ascii="Arial" w:hAnsi="Arial"/>
          <w:sz w:val="26"/>
          <w:szCs w:val="26"/>
        </w:rPr>
      </w:pPr>
      <w:r>
        <w:rPr>
          <w:rFonts w:ascii="Arial" w:hAnsi="Arial"/>
          <w:sz w:val="26"/>
          <w:szCs w:val="26"/>
        </w:rPr>
        <w:t>б) информирует Заявителя о порядке и сроках рассмотрения Уведомления;</w:t>
      </w:r>
    </w:p>
    <w:p>
      <w:pPr>
        <w:pStyle w:val="Style20"/>
        <w:spacing w:lineRule="auto" w:line="240" w:before="0" w:after="0"/>
        <w:ind w:left="0" w:right="0" w:firstLine="567"/>
        <w:jc w:val="both"/>
        <w:rPr>
          <w:rFonts w:ascii="Arial" w:hAnsi="Arial"/>
          <w:sz w:val="26"/>
          <w:szCs w:val="26"/>
        </w:rPr>
      </w:pPr>
      <w:r>
        <w:rPr>
          <w:rFonts w:ascii="Arial" w:hAnsi="Arial"/>
          <w:sz w:val="26"/>
          <w:szCs w:val="26"/>
        </w:rPr>
        <w:t>в) обеспечивает заполнение Уведомления, после этого предлагает Заявителю убедиться в правильности внесенных в Уведомление данных и подписать такое Уведомление или обеспечивает прием Уведомления в случае, если Заявитель самостоятельно оформил Уведомление. Проверяет наличие документов, которые в силу пункта 1.5 Порядка Заявитель должен предоставить самостоятельно (далее - Документы);</w:t>
      </w:r>
    </w:p>
    <w:p>
      <w:pPr>
        <w:pStyle w:val="Style20"/>
        <w:spacing w:lineRule="auto" w:line="240" w:before="0" w:after="0"/>
        <w:ind w:left="0" w:right="0" w:firstLine="567"/>
        <w:jc w:val="both"/>
        <w:rPr>
          <w:rFonts w:ascii="Arial" w:hAnsi="Arial"/>
          <w:sz w:val="26"/>
          <w:szCs w:val="26"/>
        </w:rPr>
      </w:pPr>
      <w:r>
        <w:rPr>
          <w:rFonts w:ascii="Arial" w:hAnsi="Arial"/>
          <w:sz w:val="26"/>
          <w:szCs w:val="26"/>
        </w:rPr>
        <w:t>г) обеспечивает изготовление копий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pPr>
        <w:pStyle w:val="Style20"/>
        <w:spacing w:lineRule="auto" w:line="240" w:before="0" w:after="0"/>
        <w:ind w:left="0" w:right="0" w:firstLine="567"/>
        <w:jc w:val="both"/>
        <w:rPr>
          <w:rFonts w:ascii="Arial" w:hAnsi="Arial"/>
          <w:sz w:val="26"/>
          <w:szCs w:val="26"/>
        </w:rPr>
      </w:pPr>
      <w:r>
        <w:rPr>
          <w:rFonts w:ascii="Arial" w:hAnsi="Arial"/>
          <w:sz w:val="26"/>
          <w:szCs w:val="26"/>
        </w:rPr>
        <w:t>д) обеспечивает регистрацию Уведомления в соответствии с правилами делопроизводства Администрации или МФЦ, а также выдачу Заявителю под личную подпись расписки о приеме Уведомления и Документов.</w:t>
      </w:r>
    </w:p>
    <w:p>
      <w:pPr>
        <w:pStyle w:val="Style20"/>
        <w:spacing w:lineRule="auto" w:line="240" w:before="0" w:after="0"/>
        <w:ind w:left="0" w:right="0" w:firstLine="567"/>
        <w:jc w:val="both"/>
        <w:rPr>
          <w:rFonts w:ascii="Arial" w:hAnsi="Arial"/>
          <w:sz w:val="26"/>
          <w:szCs w:val="26"/>
        </w:rPr>
      </w:pPr>
      <w:r>
        <w:rPr>
          <w:rFonts w:ascii="Arial" w:hAnsi="Arial"/>
          <w:sz w:val="26"/>
          <w:szCs w:val="26"/>
        </w:rPr>
        <w:t>2.3. При поступлении Уведомления и Документов в электронной форме сотрудник Администрации:</w:t>
      </w:r>
    </w:p>
    <w:p>
      <w:pPr>
        <w:pStyle w:val="Style20"/>
        <w:spacing w:lineRule="auto" w:line="240" w:before="0" w:after="0"/>
        <w:ind w:left="0" w:right="0" w:firstLine="567"/>
        <w:jc w:val="both"/>
        <w:rPr>
          <w:rFonts w:ascii="Arial" w:hAnsi="Arial"/>
          <w:sz w:val="26"/>
          <w:szCs w:val="26"/>
        </w:rPr>
      </w:pPr>
      <w:r>
        <w:rPr>
          <w:rFonts w:ascii="Arial" w:hAnsi="Arial"/>
          <w:sz w:val="26"/>
          <w:szCs w:val="26"/>
        </w:rPr>
        <w:t>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w:t>
      </w:r>
    </w:p>
    <w:p>
      <w:pPr>
        <w:pStyle w:val="Style20"/>
        <w:spacing w:lineRule="auto" w:line="240" w:before="0" w:after="0"/>
        <w:ind w:left="0" w:right="0" w:firstLine="567"/>
        <w:jc w:val="both"/>
        <w:rPr>
          <w:rFonts w:ascii="Arial" w:hAnsi="Arial"/>
          <w:sz w:val="26"/>
          <w:szCs w:val="26"/>
        </w:rPr>
      </w:pPr>
      <w:r>
        <w:rPr>
          <w:rFonts w:ascii="Arial" w:hAnsi="Arial"/>
          <w:sz w:val="26"/>
          <w:szCs w:val="26"/>
        </w:rPr>
        <w:t>обеспечивает регистрацию Уведомления в журнале регистрации, при этом Уведомление получает статусы «Принято ведомством» или «В обработке», что отражается в «Личном кабинете» Единого или Регионального порталов.</w:t>
      </w:r>
    </w:p>
    <w:p>
      <w:pPr>
        <w:pStyle w:val="Style20"/>
        <w:spacing w:lineRule="auto" w:line="240" w:before="0" w:after="0"/>
        <w:ind w:left="0" w:right="0" w:firstLine="567"/>
        <w:jc w:val="both"/>
        <w:rPr>
          <w:rFonts w:ascii="Arial" w:hAnsi="Arial"/>
          <w:sz w:val="26"/>
          <w:szCs w:val="26"/>
        </w:rPr>
      </w:pPr>
      <w:r>
        <w:rPr>
          <w:rFonts w:ascii="Arial" w:hAnsi="Arial"/>
          <w:sz w:val="26"/>
          <w:szCs w:val="26"/>
        </w:rPr>
        <w:t>В случае подписания Уведомления и (или) Документов квалифицированной подписью сотрудник Администрации проводит проверку действительности квалифицированной электронной подписи, с использованием которой подписано Уведомление и (или) Документы, предусматривающую проверку соблюдения условий, указанных в статье 11 Федерального закона от 06.04.2011 №63-ФЗ «Об электронной подписи» (далее - проверка квалифицированной подписи).</w:t>
      </w:r>
    </w:p>
    <w:p>
      <w:pPr>
        <w:pStyle w:val="Style20"/>
        <w:spacing w:lineRule="auto" w:line="240" w:before="0" w:after="0"/>
        <w:ind w:left="0" w:right="0" w:firstLine="567"/>
        <w:jc w:val="both"/>
        <w:rPr/>
      </w:pPr>
      <w:r>
        <w:rPr>
          <w:rStyle w:val="Style14"/>
          <w:rFonts w:ascii="Arial" w:hAnsi="Arial"/>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сотрудник Администрации </w:t>
      </w:r>
      <w:r>
        <w:rPr>
          <w:rStyle w:val="Style14"/>
          <w:rFonts w:cs="Arial" w:ascii="Arial" w:hAnsi="Arial"/>
          <w:sz w:val="26"/>
          <w:szCs w:val="26"/>
          <w:lang w:eastAsia="ru-RU"/>
        </w:rPr>
        <w:t xml:space="preserve">не позднее 1 рабочего дня следующего за днем поступления Уведомления и (или) Документов </w:t>
      </w:r>
      <w:r>
        <w:rPr>
          <w:rStyle w:val="Style14"/>
          <w:rFonts w:ascii="Arial" w:hAnsi="Arial"/>
          <w:sz w:val="26"/>
          <w:szCs w:val="26"/>
        </w:rPr>
        <w:t xml:space="preserve">принимает решение об отказе в приеме к рассмотрению Уведомления и направляет Заявителю уведомление об этом в электронной форме с указанием пунктов статьи 11 Федерального закона от 06.04.2011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сотрудника Отдела и </w:t>
      </w:r>
      <w:r>
        <w:rPr>
          <w:rStyle w:val="Style14"/>
          <w:rFonts w:ascii="Arial" w:hAnsi="Arial"/>
          <w:sz w:val="26"/>
          <w:szCs w:val="26"/>
          <w:highlight w:val="white"/>
        </w:rPr>
        <w:t>направляется по адресу электронной почты Заявителя либо в «Личный кабинет» Единого или Регионального порталов.</w:t>
      </w:r>
    </w:p>
    <w:p>
      <w:pPr>
        <w:pStyle w:val="Style20"/>
        <w:spacing w:lineRule="auto" w:line="240" w:before="0" w:after="0"/>
        <w:ind w:left="0" w:right="0" w:firstLine="567"/>
        <w:jc w:val="both"/>
        <w:rPr/>
      </w:pPr>
      <w:r>
        <w:rPr>
          <w:rStyle w:val="Style14"/>
          <w:rFonts w:ascii="Arial" w:hAnsi="Arial"/>
          <w:sz w:val="26"/>
          <w:szCs w:val="26"/>
          <w:highlight w:val="white"/>
        </w:rPr>
        <w:t>2.4. При поступлении Уведомления и Документов посредством п</w:t>
      </w:r>
      <w:r>
        <w:rPr>
          <w:rStyle w:val="Style14"/>
          <w:rFonts w:ascii="Arial" w:hAnsi="Arial"/>
          <w:sz w:val="26"/>
          <w:szCs w:val="26"/>
        </w:rPr>
        <w:t>очтового отправления сотрудник Администрации, ответственный за прием Уведомлений, обеспечивает их регистрацию в журнале регистрации.</w:t>
      </w:r>
    </w:p>
    <w:p>
      <w:pPr>
        <w:pStyle w:val="Style20"/>
        <w:spacing w:lineRule="auto" w:line="240" w:before="0" w:after="0"/>
        <w:ind w:left="0" w:right="0" w:firstLine="567"/>
        <w:jc w:val="both"/>
        <w:rPr>
          <w:rFonts w:ascii="Arial" w:hAnsi="Arial"/>
          <w:sz w:val="26"/>
          <w:szCs w:val="26"/>
        </w:rPr>
      </w:pPr>
      <w:r>
        <w:rPr>
          <w:rFonts w:ascii="Arial" w:hAnsi="Arial"/>
          <w:sz w:val="26"/>
          <w:szCs w:val="26"/>
        </w:rPr>
        <w:t>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w:t>
      </w:r>
    </w:p>
    <w:p>
      <w:pPr>
        <w:pStyle w:val="Style20"/>
        <w:spacing w:lineRule="auto" w:line="240" w:before="0" w:after="0"/>
        <w:ind w:left="0" w:right="0" w:firstLine="567"/>
        <w:jc w:val="both"/>
        <w:rPr>
          <w:rFonts w:ascii="Arial" w:hAnsi="Arial"/>
          <w:sz w:val="26"/>
          <w:szCs w:val="26"/>
        </w:rPr>
      </w:pPr>
      <w:r>
        <w:rPr>
          <w:rFonts w:ascii="Arial" w:hAnsi="Arial"/>
          <w:sz w:val="26"/>
          <w:szCs w:val="26"/>
        </w:rPr>
        <w:t>2.5. Регистрация Уведомления при обращении в МФЦ осуществляется в день обращения. При поступлении Уведомления в электронной форме, посредством почтового отправления в рабочие дни в пределах графика работы Администрации - в день его поступления, при поступлении в выходные или праздничные дни, а также вне графика работы Администрации – в первый рабочий день, следующий за днем его поступления.</w:t>
      </w:r>
    </w:p>
    <w:p>
      <w:pPr>
        <w:pStyle w:val="Style20"/>
        <w:spacing w:lineRule="auto" w:line="240" w:before="0" w:after="0"/>
        <w:ind w:left="0" w:right="0" w:firstLine="567"/>
        <w:jc w:val="both"/>
        <w:rPr>
          <w:rFonts w:ascii="Arial" w:hAnsi="Arial"/>
          <w:sz w:val="26"/>
          <w:szCs w:val="26"/>
        </w:rPr>
      </w:pPr>
      <w:r>
        <w:rPr>
          <w:rFonts w:ascii="Arial" w:hAnsi="Arial"/>
          <w:sz w:val="26"/>
          <w:szCs w:val="26"/>
        </w:rPr>
        <w:t>2.6. Рассмотрение Уведомления осуществляется Администрацией в течение 7 рабочих дней со дня его поступления.</w:t>
      </w:r>
    </w:p>
    <w:p>
      <w:pPr>
        <w:pStyle w:val="Style20"/>
        <w:spacing w:lineRule="auto" w:line="240" w:before="0" w:after="0"/>
        <w:ind w:left="0" w:right="0" w:firstLine="567"/>
        <w:jc w:val="both"/>
        <w:rPr>
          <w:rFonts w:ascii="Arial" w:hAnsi="Arial"/>
          <w:sz w:val="26"/>
          <w:szCs w:val="26"/>
        </w:rPr>
      </w:pPr>
      <w:r>
        <w:rPr>
          <w:rFonts w:ascii="Arial" w:hAnsi="Arial"/>
          <w:sz w:val="26"/>
          <w:szCs w:val="26"/>
        </w:rPr>
        <w:t>2.7. В случае отсутствия в Уведомлении сведений, установленных частями 1, 14 статьи 51.1, частью 16 статьи 55 Градостроительного кодекса Российской Федерации  или документов, предусмотренных пунктами 2 - 4 части 3 статьи 51.1,  пунктами 1 - 3 части 16 статьи 55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ИЖС или садового дома, либо уведомление о планируемом строительстве ранее не направлялось (в том числе было возвращено Заявителю в соответствии с частью 6 статьи 51.1 Градостроительного кодекса Российской Федерации) сотрудник Администрации в течение трех рабочих дней со дня поступления Уведомления возвращает Заявителю Уведомление и Документы без рассмотрения с указанием причин возврата. В этом случае Уведомления считаются ненаправленными.</w:t>
      </w:r>
    </w:p>
    <w:p>
      <w:pPr>
        <w:pStyle w:val="Style20"/>
        <w:spacing w:lineRule="auto" w:line="240" w:before="0" w:after="0"/>
        <w:ind w:left="0" w:right="0" w:firstLine="567"/>
        <w:jc w:val="both"/>
        <w:rPr/>
      </w:pPr>
      <w:r>
        <w:rPr>
          <w:rStyle w:val="Style14"/>
          <w:rFonts w:cs="Arial" w:ascii="Arial" w:hAnsi="Arial"/>
          <w:sz w:val="26"/>
          <w:szCs w:val="26"/>
          <w:lang w:eastAsia="ru-RU"/>
        </w:rPr>
        <w:t>2.8. При отсутствии основания (основания) возврата Уведомления и Документов без рассмотрения в соответствии с пунктами 2.3, 2.7 Порядка, сотрудник Администрации не позднее 1 рабочего дня, следующего за днем поступления Уведомления и Документов, в целях проверки достоверности представленных Заявителем сведений, а также получения не представленных Заявителем самостоятельно документов (сведений из них),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следующие органы и организации:</w:t>
      </w:r>
    </w:p>
    <w:p>
      <w:pPr>
        <w:pStyle w:val="Style18"/>
        <w:shd w:fill="FFFFFF" w:val="clear"/>
        <w:autoSpaceDE w:val="false"/>
        <w:ind w:left="0" w:right="0" w:firstLine="567"/>
        <w:rPr/>
      </w:pPr>
      <w:r>
        <w:rPr>
          <w:rStyle w:val="Style14"/>
          <w:rFonts w:cs="Arial" w:ascii="Arial" w:hAnsi="Arial"/>
          <w:szCs w:val="26"/>
          <w:lang w:eastAsia="ru-RU"/>
        </w:rPr>
        <w:t xml:space="preserve">1) </w:t>
      </w:r>
      <w:r>
        <w:rPr>
          <w:rStyle w:val="Style14"/>
          <w:rFonts w:ascii="Arial" w:hAnsi="Arial"/>
          <w:szCs w:val="26"/>
        </w:rPr>
        <w:t>в Федеральную службу государственной регистрации, кадастра и картографии, Департамент имущественных отношений Тюменской области о предоставлении:</w:t>
      </w:r>
    </w:p>
    <w:p>
      <w:pPr>
        <w:pStyle w:val="Style20"/>
        <w:spacing w:lineRule="auto" w:line="240" w:before="0" w:after="0"/>
        <w:ind w:left="0" w:right="0" w:firstLine="567"/>
        <w:rPr>
          <w:rFonts w:ascii="Arial" w:hAnsi="Arial"/>
          <w:sz w:val="26"/>
          <w:szCs w:val="26"/>
        </w:rPr>
      </w:pPr>
      <w:r>
        <w:rPr>
          <w:rFonts w:ascii="Arial" w:hAnsi="Arial"/>
          <w:sz w:val="26"/>
          <w:szCs w:val="26"/>
        </w:rPr>
        <w:t>- правоустанавливающих документов на земельный участок;</w:t>
      </w:r>
    </w:p>
    <w:p>
      <w:pPr>
        <w:pStyle w:val="Style20"/>
        <w:autoSpaceDE w:val="false"/>
        <w:spacing w:lineRule="auto" w:line="240" w:before="0" w:after="0"/>
        <w:ind w:left="0" w:right="0" w:firstLine="567"/>
        <w:jc w:val="both"/>
        <w:rPr>
          <w:rFonts w:ascii="Arial" w:hAnsi="Arial" w:cs="Arial"/>
          <w:sz w:val="26"/>
          <w:szCs w:val="26"/>
          <w:lang w:eastAsia="ru-RU"/>
        </w:rPr>
      </w:pPr>
      <w:r>
        <w:rPr>
          <w:rFonts w:cs="Arial" w:ascii="Arial" w:hAnsi="Arial"/>
          <w:sz w:val="26"/>
          <w:szCs w:val="26"/>
          <w:lang w:eastAsia="ru-RU"/>
        </w:rPr>
        <w:t>2)  в Федеральную налоговую службу о предоставлении:</w:t>
      </w:r>
    </w:p>
    <w:p>
      <w:pPr>
        <w:pStyle w:val="Style20"/>
        <w:spacing w:lineRule="auto" w:line="240" w:before="0" w:after="0"/>
        <w:ind w:left="0" w:right="0" w:firstLine="567"/>
        <w:rPr>
          <w:rFonts w:ascii="Arial" w:hAnsi="Arial"/>
          <w:sz w:val="26"/>
          <w:szCs w:val="26"/>
        </w:rPr>
      </w:pPr>
      <w:r>
        <w:rPr>
          <w:rFonts w:ascii="Arial" w:hAnsi="Arial"/>
          <w:sz w:val="26"/>
          <w:szCs w:val="26"/>
        </w:rPr>
        <w:t>- сведений из ЕГРЮЛ;</w:t>
      </w:r>
    </w:p>
    <w:p>
      <w:pPr>
        <w:pStyle w:val="Style20"/>
        <w:autoSpaceDE w:val="false"/>
        <w:spacing w:lineRule="auto" w:line="240" w:before="0" w:after="0"/>
        <w:ind w:left="0" w:right="0" w:firstLine="567"/>
        <w:jc w:val="both"/>
        <w:rPr>
          <w:rFonts w:ascii="Arial" w:hAnsi="Arial" w:cs="Arial"/>
          <w:sz w:val="26"/>
          <w:szCs w:val="26"/>
          <w:lang w:eastAsia="ru-RU"/>
        </w:rPr>
      </w:pPr>
      <w:r>
        <w:rPr>
          <w:rFonts w:cs="Arial" w:ascii="Arial" w:hAnsi="Arial"/>
          <w:sz w:val="26"/>
          <w:szCs w:val="26"/>
          <w:lang w:eastAsia="ru-RU"/>
        </w:rPr>
        <w:t>3) в Департамент социального развития Тюменской области о предоставлении:</w:t>
      </w:r>
    </w:p>
    <w:p>
      <w:pPr>
        <w:pStyle w:val="Style20"/>
        <w:spacing w:lineRule="auto" w:line="240" w:before="0" w:after="0"/>
        <w:ind w:left="0" w:right="0" w:firstLine="567"/>
        <w:rPr>
          <w:rFonts w:ascii="Arial" w:hAnsi="Arial"/>
          <w:sz w:val="26"/>
          <w:szCs w:val="26"/>
        </w:rPr>
      </w:pPr>
      <w:r>
        <w:rPr>
          <w:rFonts w:ascii="Arial" w:hAnsi="Arial"/>
          <w:sz w:val="26"/>
          <w:szCs w:val="26"/>
        </w:rPr>
        <w:t>- сведений из приказа (постановления) об установлении опеки (попечительства);</w:t>
      </w:r>
    </w:p>
    <w:p>
      <w:pPr>
        <w:pStyle w:val="Style20"/>
        <w:spacing w:lineRule="auto" w:line="240" w:before="0" w:after="0"/>
        <w:ind w:left="0" w:right="0" w:firstLine="567"/>
        <w:rPr>
          <w:rFonts w:ascii="Arial" w:hAnsi="Arial"/>
          <w:sz w:val="26"/>
          <w:szCs w:val="26"/>
        </w:rPr>
      </w:pPr>
      <w:r>
        <w:rPr>
          <w:rFonts w:ascii="Arial" w:hAnsi="Arial"/>
          <w:sz w:val="26"/>
          <w:szCs w:val="26"/>
        </w:rPr>
        <w:t>4) в Управление записи актов гражданского состояния Тюменской области о предоставлении:</w:t>
      </w:r>
    </w:p>
    <w:p>
      <w:pPr>
        <w:pStyle w:val="Style20"/>
        <w:spacing w:lineRule="auto" w:line="240" w:before="0" w:after="0"/>
        <w:ind w:left="0" w:right="0" w:firstLine="567"/>
        <w:rPr>
          <w:rFonts w:ascii="Arial" w:hAnsi="Arial"/>
          <w:sz w:val="26"/>
          <w:szCs w:val="26"/>
        </w:rPr>
      </w:pPr>
      <w:r>
        <w:rPr>
          <w:rFonts w:ascii="Arial" w:hAnsi="Arial"/>
          <w:sz w:val="26"/>
          <w:szCs w:val="26"/>
        </w:rPr>
        <w:t>- сведений о государственной регистрации актов: о рождении (усыновлении);</w:t>
      </w:r>
    </w:p>
    <w:p>
      <w:pPr>
        <w:pStyle w:val="Style20"/>
        <w:spacing w:lineRule="auto" w:line="240" w:before="0" w:after="0"/>
        <w:ind w:left="0" w:right="0" w:firstLine="567"/>
        <w:jc w:val="both"/>
        <w:rPr>
          <w:rFonts w:ascii="Arial" w:hAnsi="Arial"/>
          <w:sz w:val="26"/>
          <w:szCs w:val="26"/>
        </w:rPr>
      </w:pPr>
      <w:r>
        <w:rPr>
          <w:rFonts w:ascii="Arial" w:hAnsi="Arial"/>
          <w:sz w:val="26"/>
          <w:szCs w:val="26"/>
        </w:rPr>
        <w:t>5) в Управление Федеральной службы по надзору в сфере защиты прав потребителей и благополучия человека, Федеральной службы по экологическому, технологическому и атомному надзору, Департамент имущественных отношений Тюменской области, органы местного самоуправления о предоставлении:</w:t>
      </w:r>
    </w:p>
    <w:p>
      <w:pPr>
        <w:pStyle w:val="Style20"/>
        <w:autoSpaceDE w:val="false"/>
        <w:spacing w:lineRule="auto" w:line="240" w:before="0" w:after="0"/>
        <w:ind w:left="0" w:right="0" w:firstLine="567"/>
        <w:jc w:val="both"/>
        <w:rPr/>
      </w:pPr>
      <w:r>
        <w:rPr>
          <w:rStyle w:val="Style14"/>
          <w:sz w:val="26"/>
          <w:szCs w:val="26"/>
          <w:highlight w:val="white"/>
          <w:lang w:eastAsia="ru-RU"/>
        </w:rPr>
        <w:t>- копии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Style20"/>
        <w:spacing w:lineRule="auto" w:line="240" w:before="0" w:after="0"/>
        <w:ind w:left="0" w:right="0" w:firstLine="567"/>
        <w:jc w:val="both"/>
        <w:rPr>
          <w:rFonts w:ascii="Arial" w:hAnsi="Arial"/>
          <w:sz w:val="26"/>
          <w:szCs w:val="26"/>
        </w:rPr>
      </w:pPr>
      <w:r>
        <w:rPr>
          <w:rFonts w:ascii="Arial" w:hAnsi="Arial"/>
          <w:sz w:val="26"/>
          <w:szCs w:val="26"/>
        </w:rPr>
        <w:t>При личном предоставлении Заявителем правоустанавливающих документов межведомственные запросы об их предоставлении в Федеральную службу государственной регистрации, кадастра и картографии, Департамент имущественных отношений Тюменской области не направляются.</w:t>
      </w:r>
    </w:p>
    <w:p>
      <w:pPr>
        <w:pStyle w:val="Style20"/>
        <w:spacing w:lineRule="auto" w:line="240" w:before="0" w:after="0"/>
        <w:ind w:left="0" w:right="0" w:firstLine="567"/>
        <w:jc w:val="both"/>
        <w:rPr>
          <w:rFonts w:ascii="Arial" w:hAnsi="Arial"/>
          <w:sz w:val="26"/>
          <w:szCs w:val="26"/>
        </w:rPr>
      </w:pPr>
      <w:r>
        <w:rPr>
          <w:rFonts w:ascii="Arial" w:hAnsi="Arial"/>
          <w:sz w:val="26"/>
          <w:szCs w:val="26"/>
        </w:rPr>
        <w:t>2.9. Сотрудник Администрации в течение 2 рабочих дней со дня поступления Администрацию запрашиваемой информации (документов) с использованием системы межведомственного информационного взаимодействия осуществляет:</w:t>
      </w:r>
    </w:p>
    <w:p>
      <w:pPr>
        <w:pStyle w:val="Style20"/>
        <w:spacing w:lineRule="auto" w:line="240" w:before="0" w:after="0"/>
        <w:ind w:left="0" w:right="0" w:firstLine="567"/>
        <w:jc w:val="both"/>
        <w:rPr>
          <w:rFonts w:ascii="Arial" w:hAnsi="Arial"/>
          <w:sz w:val="26"/>
          <w:szCs w:val="26"/>
        </w:rPr>
      </w:pPr>
      <w:r>
        <w:rPr>
          <w:rFonts w:ascii="Arial" w:hAnsi="Arial"/>
          <w:sz w:val="26"/>
          <w:szCs w:val="26"/>
        </w:rPr>
        <w:t>1) в случае поступления уведомления о планируемом строительстве или уведомления об изменении параметров планируемого строительства:</w:t>
      </w:r>
    </w:p>
    <w:p>
      <w:pPr>
        <w:pStyle w:val="Style20"/>
        <w:spacing w:lineRule="auto" w:line="240" w:before="0" w:after="0"/>
        <w:ind w:left="0" w:right="0" w:firstLine="567"/>
        <w:jc w:val="both"/>
        <w:rPr>
          <w:rFonts w:ascii="Arial" w:hAnsi="Arial"/>
          <w:sz w:val="26"/>
          <w:szCs w:val="26"/>
        </w:rPr>
      </w:pPr>
      <w:r>
        <w:rPr>
          <w:rFonts w:ascii="Arial" w:hAnsi="Arial"/>
          <w:sz w:val="26"/>
          <w:szCs w:val="26"/>
        </w:rPr>
        <w:t>- проверку соответствия указанных в уведомлении о планируемом строительстве или в уведомлении об изменении параметров планируемого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или уведомления об изменении параметров планируемого строительства, а также допустимости размещения объекта ИЖС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pPr>
        <w:pStyle w:val="Style20"/>
        <w:spacing w:lineRule="auto" w:line="240" w:before="0" w:after="0"/>
        <w:ind w:left="0" w:right="0" w:firstLine="567"/>
        <w:jc w:val="both"/>
        <w:rPr>
          <w:rFonts w:ascii="Arial" w:hAnsi="Arial"/>
          <w:sz w:val="26"/>
          <w:szCs w:val="26"/>
        </w:rPr>
      </w:pPr>
      <w:r>
        <w:rPr>
          <w:rFonts w:ascii="Arial" w:hAnsi="Arial"/>
          <w:sz w:val="26"/>
          <w:szCs w:val="26"/>
        </w:rPr>
        <w:t>2) в случае поступления уведомления об окончании строительства:</w:t>
      </w:r>
    </w:p>
    <w:p>
      <w:pPr>
        <w:pStyle w:val="Style20"/>
        <w:spacing w:lineRule="auto" w:line="240" w:before="0" w:after="0"/>
        <w:ind w:left="0" w:right="0" w:firstLine="567"/>
        <w:jc w:val="both"/>
        <w:rPr>
          <w:rFonts w:ascii="Arial" w:hAnsi="Arial"/>
          <w:sz w:val="26"/>
          <w:szCs w:val="26"/>
        </w:rPr>
      </w:pPr>
      <w:r>
        <w:rPr>
          <w:rFonts w:ascii="Arial" w:hAnsi="Arial"/>
          <w:sz w:val="26"/>
          <w:szCs w:val="26"/>
        </w:rPr>
        <w:t>- проверку соответствия указанных в уведомлении об окончании строительства параметров построенных или реконструированных объекта ИЖС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ИЖС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ИЖС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ИЖС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pStyle w:val="Normal"/>
        <w:ind w:left="0" w:right="0" w:firstLine="567"/>
        <w:jc w:val="both"/>
        <w:rPr>
          <w:rFonts w:ascii="Arial" w:hAnsi="Arial"/>
          <w:sz w:val="26"/>
          <w:szCs w:val="26"/>
        </w:rPr>
      </w:pPr>
      <w:r>
        <w:rPr>
          <w:rFonts w:ascii="Arial" w:hAnsi="Arial"/>
          <w:sz w:val="26"/>
          <w:szCs w:val="26"/>
        </w:rPr>
        <w:t>- проверку соответствия вида разрешенного использования объекта ИЖС или садового дома виду разрешенного использования, указанному в уведомлении о планируемом строительстве;</w:t>
      </w:r>
    </w:p>
    <w:p>
      <w:pPr>
        <w:pStyle w:val="Normal"/>
        <w:ind w:left="0" w:right="0" w:firstLine="567"/>
        <w:jc w:val="both"/>
        <w:rPr/>
      </w:pPr>
      <w:r>
        <w:rPr>
          <w:rStyle w:val="Style14"/>
          <w:rFonts w:ascii="Arial" w:hAnsi="Arial"/>
          <w:sz w:val="26"/>
          <w:szCs w:val="26"/>
        </w:rPr>
        <w:t xml:space="preserve">- </w:t>
      </w:r>
      <w:r>
        <w:rPr>
          <w:rStyle w:val="Style14"/>
          <w:rFonts w:ascii="Arial" w:hAnsi="Arial"/>
          <w:sz w:val="26"/>
          <w:szCs w:val="26"/>
          <w:highlight w:val="white"/>
        </w:rPr>
        <w:t>проверку</w:t>
      </w:r>
      <w:r>
        <w:rPr>
          <w:rStyle w:val="Style14"/>
          <w:rFonts w:ascii="Arial" w:hAnsi="Arial"/>
          <w:sz w:val="26"/>
          <w:szCs w:val="26"/>
        </w:rPr>
        <w:t xml:space="preserve"> допустимости размещения объекта ИЖС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Normal"/>
        <w:ind w:left="0" w:right="0" w:firstLine="567"/>
        <w:jc w:val="both"/>
        <w:rPr>
          <w:rFonts w:ascii="Arial" w:hAnsi="Arial"/>
          <w:sz w:val="26"/>
          <w:szCs w:val="26"/>
        </w:rPr>
      </w:pPr>
      <w:r>
        <w:rPr>
          <w:rFonts w:ascii="Arial" w:hAnsi="Arial"/>
          <w:sz w:val="26"/>
          <w:szCs w:val="26"/>
        </w:rPr>
        <w:t>2.10. По итогам проведения проверки, указанной в пункте 2.9 Порядка сотрудник Администрации, в течение 7 рабочих дней со дня поступления Уведомления в Администрацию, подготавливает и направляет Заявителю способом, указанным в Уведомлении одно из следующих уведомлений (далее - Результат рассмотрения Уведомления):</w:t>
      </w:r>
    </w:p>
    <w:p>
      <w:pPr>
        <w:pStyle w:val="Style20"/>
        <w:spacing w:lineRule="auto" w:line="240" w:before="0" w:after="0"/>
        <w:ind w:left="0" w:right="0" w:firstLine="567"/>
        <w:jc w:val="both"/>
        <w:rPr>
          <w:rFonts w:ascii="Arial" w:hAnsi="Arial"/>
          <w:sz w:val="26"/>
          <w:szCs w:val="26"/>
        </w:rPr>
      </w:pPr>
      <w:r>
        <w:rPr>
          <w:rFonts w:ascii="Arial" w:hAnsi="Arial"/>
          <w:sz w:val="26"/>
          <w:szCs w:val="26"/>
        </w:rPr>
        <w:t>1) в случае поступления уведомления о планируемом строительстве или уведомления об изменении параметров планируемого строительства:</w:t>
      </w:r>
    </w:p>
    <w:p>
      <w:pPr>
        <w:pStyle w:val="Normal"/>
        <w:ind w:left="0" w:right="0" w:firstLine="567"/>
        <w:jc w:val="both"/>
        <w:rPr>
          <w:rFonts w:ascii="Arial" w:hAnsi="Arial"/>
          <w:sz w:val="26"/>
          <w:szCs w:val="26"/>
        </w:rPr>
      </w:pPr>
      <w:r>
        <w:rPr>
          <w:rFonts w:ascii="Arial" w:hAnsi="Arial"/>
          <w:sz w:val="26"/>
          <w:szCs w:val="26"/>
        </w:rPr>
        <w:t>- уведомление о 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w:t>
      </w:r>
    </w:p>
    <w:p>
      <w:pPr>
        <w:pStyle w:val="Normal"/>
        <w:ind w:left="0" w:right="0" w:firstLine="567"/>
        <w:jc w:val="both"/>
        <w:rPr>
          <w:rFonts w:ascii="Arial" w:hAnsi="Arial"/>
          <w:sz w:val="26"/>
          <w:szCs w:val="26"/>
        </w:rPr>
      </w:pPr>
      <w:r>
        <w:rPr>
          <w:rFonts w:ascii="Arial" w:hAnsi="Arial"/>
          <w:sz w:val="26"/>
          <w:szCs w:val="26"/>
        </w:rPr>
        <w:t>- уведомление о несоответствии указанных в уведомлении о планируемом строительстве параметров объекта ИЖС или садового дома установленным параметрам и (или) недопустимости размещения объекта ИЖС или садового дома на земельном участке.</w:t>
      </w:r>
    </w:p>
    <w:p>
      <w:pPr>
        <w:pStyle w:val="Style20"/>
        <w:spacing w:lineRule="auto" w:line="240" w:before="0" w:after="0"/>
        <w:ind w:left="0" w:right="0" w:firstLine="567"/>
        <w:jc w:val="both"/>
        <w:rPr>
          <w:rFonts w:ascii="Arial" w:hAnsi="Arial"/>
          <w:sz w:val="26"/>
          <w:szCs w:val="26"/>
        </w:rPr>
      </w:pPr>
      <w:r>
        <w:rPr>
          <w:rFonts w:ascii="Arial" w:hAnsi="Arial"/>
          <w:sz w:val="26"/>
          <w:szCs w:val="26"/>
        </w:rPr>
        <w:t>2) в случае поступления уведомления об окончании строительства:</w:t>
      </w:r>
    </w:p>
    <w:p>
      <w:pPr>
        <w:pStyle w:val="Normal"/>
        <w:ind w:left="0" w:right="0" w:firstLine="567"/>
        <w:jc w:val="both"/>
        <w:rPr>
          <w:rFonts w:ascii="Arial" w:hAnsi="Arial"/>
          <w:sz w:val="26"/>
          <w:szCs w:val="26"/>
        </w:rPr>
      </w:pPr>
      <w:r>
        <w:rPr>
          <w:rFonts w:ascii="Arial" w:hAnsi="Arial"/>
          <w:sz w:val="26"/>
          <w:szCs w:val="26"/>
        </w:rPr>
        <w:t>- уведомление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pPr>
        <w:pStyle w:val="Normal"/>
        <w:ind w:left="0" w:right="0" w:firstLine="567"/>
        <w:jc w:val="both"/>
        <w:rPr>
          <w:rFonts w:ascii="Arial" w:hAnsi="Arial"/>
          <w:sz w:val="26"/>
          <w:szCs w:val="26"/>
        </w:rPr>
      </w:pPr>
      <w:r>
        <w:rPr>
          <w:rFonts w:ascii="Arial" w:hAnsi="Arial"/>
          <w:sz w:val="26"/>
          <w:szCs w:val="26"/>
        </w:rPr>
        <w:t>- уведомление о несоответствии построенных или реконструированных объекта ИЖС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pPr>
        <w:pStyle w:val="Normal"/>
        <w:ind w:left="0" w:right="0" w:firstLine="567"/>
        <w:jc w:val="both"/>
        <w:rPr>
          <w:rFonts w:ascii="Arial" w:hAnsi="Arial"/>
          <w:sz w:val="26"/>
          <w:szCs w:val="26"/>
        </w:rPr>
      </w:pPr>
      <w:r>
        <w:rPr>
          <w:rFonts w:ascii="Arial" w:hAnsi="Arial"/>
          <w:sz w:val="26"/>
          <w:szCs w:val="26"/>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pPr>
        <w:pStyle w:val="Normal"/>
        <w:ind w:left="0" w:right="0" w:firstLine="567"/>
        <w:jc w:val="both"/>
        <w:rPr/>
      </w:pPr>
      <w:r>
        <w:rPr>
          <w:rStyle w:val="Style14"/>
          <w:rFonts w:ascii="Arial" w:hAnsi="Arial"/>
          <w:sz w:val="26"/>
          <w:szCs w:val="26"/>
        </w:rPr>
        <w:t>Администра</w:t>
      </w:r>
      <w:r>
        <w:rPr>
          <w:rStyle w:val="Style14"/>
          <w:rFonts w:ascii="Arial" w:hAnsi="Arial"/>
          <w:sz w:val="26"/>
          <w:szCs w:val="26"/>
          <w:highlight w:val="white"/>
        </w:rPr>
        <w:t>ция</w:t>
      </w:r>
      <w:r>
        <w:rPr>
          <w:rStyle w:val="Style14"/>
          <w:rFonts w:ascii="Arial" w:hAnsi="Arial"/>
          <w:sz w:val="26"/>
          <w:szCs w:val="26"/>
        </w:rPr>
        <w:t xml:space="preserve"> в течение 7 рабочих дней со дня поступления Уведомления в Администрацию также направляет, в том числе с использованием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ИЖС или садового дома установленным параметрам и (или) недопустимости размещения объекта ИЖС или садового дома на земельном участке:</w:t>
      </w:r>
    </w:p>
    <w:p>
      <w:pPr>
        <w:pStyle w:val="Normal"/>
        <w:ind w:left="0" w:right="0" w:firstLine="567"/>
        <w:jc w:val="both"/>
        <w:rPr>
          <w:rFonts w:ascii="Arial" w:hAnsi="Arial"/>
          <w:sz w:val="26"/>
          <w:szCs w:val="26"/>
        </w:rPr>
      </w:pPr>
      <w:r>
        <w:rPr>
          <w:rFonts w:ascii="Arial" w:hAnsi="Arial"/>
          <w:sz w:val="26"/>
          <w:szCs w:val="26"/>
        </w:rPr>
        <w:t>- в Управление государственного строительного надзора по Тюменской области Главного управления строительства Тюменской области в случае направления указанного уведомления по основанию, предусмотренному пунктом 1 части 10 статьи 51.1 Градостроительного кодекса Российской Федерации;</w:t>
      </w:r>
    </w:p>
    <w:p>
      <w:pPr>
        <w:pStyle w:val="Normal"/>
        <w:ind w:left="0" w:right="0" w:firstLine="567"/>
        <w:jc w:val="both"/>
        <w:rPr>
          <w:rFonts w:ascii="Arial" w:hAnsi="Arial"/>
          <w:sz w:val="26"/>
          <w:szCs w:val="26"/>
        </w:rPr>
      </w:pPr>
      <w:r>
        <w:rPr>
          <w:rFonts w:ascii="Arial" w:hAnsi="Arial"/>
          <w:sz w:val="26"/>
          <w:szCs w:val="26"/>
        </w:rPr>
        <w:t>- в Федеральную службу государственной регистрации, кадастра и картографии,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Градостроительного кодекса Российской Федерации.</w:t>
      </w:r>
    </w:p>
    <w:p>
      <w:pPr>
        <w:pStyle w:val="Normal"/>
        <w:ind w:left="0" w:right="0" w:firstLine="567"/>
        <w:jc w:val="both"/>
        <w:rPr>
          <w:rFonts w:ascii="Arial" w:hAnsi="Arial"/>
          <w:sz w:val="26"/>
          <w:szCs w:val="26"/>
        </w:rPr>
      </w:pPr>
      <w:r>
        <w:rPr>
          <w:rFonts w:ascii="Arial" w:hAnsi="Arial"/>
          <w:sz w:val="26"/>
          <w:szCs w:val="26"/>
        </w:rPr>
        <w:t>Уведомление о несоответствии построенных или реконструированных объекта ИЖС или садового дома требованиям законодательства о градостроительной деятельности с указанием всех оснований для направления такого уведомления принимается только в случаях, указанных в части 20 статьи 55 Градостроительного кодекса Российской Федерации.</w:t>
      </w:r>
    </w:p>
    <w:p>
      <w:pPr>
        <w:pStyle w:val="Normal"/>
        <w:ind w:left="0" w:right="0" w:firstLine="567"/>
        <w:jc w:val="both"/>
        <w:rPr/>
      </w:pPr>
      <w:r>
        <w:rPr>
          <w:rStyle w:val="Style14"/>
          <w:rFonts w:ascii="Arial" w:hAnsi="Arial"/>
          <w:sz w:val="26"/>
          <w:szCs w:val="26"/>
        </w:rPr>
        <w:t>Копия уведомления о несоответствии построенных или реконструированных объек</w:t>
      </w:r>
      <w:r>
        <w:rPr>
          <w:rStyle w:val="Style14"/>
          <w:rFonts w:ascii="Arial" w:hAnsi="Arial"/>
          <w:sz w:val="26"/>
          <w:szCs w:val="26"/>
          <w:highlight w:val="white"/>
        </w:rPr>
        <w:t>та</w:t>
      </w:r>
      <w:r>
        <w:rPr>
          <w:rStyle w:val="Style14"/>
          <w:rFonts w:ascii="Arial" w:hAnsi="Arial"/>
          <w:sz w:val="26"/>
          <w:szCs w:val="26"/>
        </w:rPr>
        <w:t xml:space="preserve"> ИЖС или садового дома требованиям законодательства о градостроительной деятельности, в течение 7 рабочих дней со дня поступления Уведомления в Администрацию, направляется в орган регистрации прав, а также:</w:t>
      </w:r>
    </w:p>
    <w:p>
      <w:pPr>
        <w:pStyle w:val="Normal"/>
        <w:ind w:left="0" w:right="0" w:firstLine="567"/>
        <w:jc w:val="both"/>
        <w:rPr>
          <w:rFonts w:ascii="Arial" w:hAnsi="Arial"/>
          <w:sz w:val="26"/>
          <w:szCs w:val="26"/>
        </w:rPr>
      </w:pPr>
      <w:r>
        <w:rPr>
          <w:rFonts w:ascii="Arial" w:hAnsi="Arial"/>
          <w:sz w:val="26"/>
          <w:szCs w:val="26"/>
        </w:rPr>
        <w:t>- в Управление государственного строительного надзора по Тюменской области Главного управления строительства Тюменской области в случае направления Заявителю указанного уведомления по основанию, предусмотренному пунктом 1 части 20 статьи 55 Градостроительного кодекса Российской Федерации;</w:t>
      </w:r>
    </w:p>
    <w:p>
      <w:pPr>
        <w:pStyle w:val="Normal"/>
        <w:ind w:left="0" w:right="0" w:firstLine="567"/>
        <w:jc w:val="both"/>
        <w:rPr/>
      </w:pPr>
      <w:r>
        <w:rPr>
          <w:rStyle w:val="Style14"/>
          <w:rFonts w:ascii="Arial" w:hAnsi="Arial"/>
          <w:sz w:val="26"/>
          <w:szCs w:val="26"/>
        </w:rPr>
        <w:t xml:space="preserve">- в </w:t>
      </w:r>
      <w:r>
        <w:rPr>
          <w:rStyle w:val="Style14"/>
          <w:rFonts w:ascii="Arial" w:hAnsi="Arial"/>
          <w:sz w:val="26"/>
          <w:szCs w:val="26"/>
          <w:highlight w:val="white"/>
        </w:rPr>
        <w:t>Федеральную службу государственной регистрации, кадастра и картографии, орган местного самоуправления, осуществляющий муниципальный земельный контроль, в случае направления Заявителю указанного уведомления по основанию, предусмотренному пунктом 3 или 4 части 20 статьи 55 Градостроительного кодекса Российской Федерации.</w:t>
      </w:r>
    </w:p>
    <w:p>
      <w:pPr>
        <w:pStyle w:val="Normal"/>
        <w:ind w:left="0" w:right="0" w:firstLine="567"/>
        <w:jc w:val="both"/>
        <w:rPr/>
      </w:pPr>
      <w:r>
        <w:rPr>
          <w:rStyle w:val="Style14"/>
          <w:rFonts w:ascii="Arial" w:hAnsi="Arial"/>
          <w:sz w:val="26"/>
          <w:szCs w:val="26"/>
          <w:highlight w:val="white"/>
        </w:rPr>
        <w:t>Администрация в течение 7 рабочих дней со дня поступления Уведомления об окончании строительства в Администрацию обязана направить в Федеральную службу государственной регистрации, кадастра и картографии</w:t>
      </w:r>
      <w:r>
        <w:rPr>
          <w:rStyle w:val="Style14"/>
          <w:rFonts w:ascii="Arial" w:hAnsi="Arial"/>
          <w:sz w:val="26"/>
          <w:szCs w:val="26"/>
        </w:rPr>
        <w:t xml:space="preserve"> заявление о государственном кадастровом учете и государственной регистрации прав на такие объект ИЖС или садового дома и прилагаемые к нему документы (в том числе уведомление об окончании строительства или реконструкции объекта ИЖС или садового дома, представленный Заявителем технический план, а в случае, если земельный участок, на котором построен или реконструирован объект ИЖС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ИЖС или садовый дом) посредством отправления в электронной форме, о чем уведомляет Заявителя способом, указанным им в уведомлении об окончании строительства или реконструкции объекта ИЖС или садового дома.</w:t>
      </w:r>
    </w:p>
    <w:p>
      <w:pPr>
        <w:pStyle w:val="Normal"/>
        <w:ind w:left="0" w:right="0" w:firstLine="567"/>
        <w:jc w:val="both"/>
        <w:rPr>
          <w:rFonts w:ascii="Arial" w:hAnsi="Arial"/>
          <w:sz w:val="26"/>
          <w:szCs w:val="26"/>
        </w:rPr>
      </w:pPr>
      <w:r>
        <w:rPr>
          <w:rFonts w:ascii="Arial" w:hAnsi="Arial"/>
          <w:sz w:val="26"/>
          <w:szCs w:val="26"/>
        </w:rPr>
      </w:r>
    </w:p>
    <w:p>
      <w:pPr>
        <w:pStyle w:val="Style20"/>
        <w:spacing w:lineRule="auto" w:line="240" w:before="0" w:after="0"/>
        <w:ind w:left="0" w:right="0" w:firstLine="567"/>
        <w:jc w:val="both"/>
        <w:rPr/>
      </w:pPr>
      <w:r>
        <w:rPr>
          <w:rStyle w:val="Style14"/>
          <w:rFonts w:ascii="Arial" w:hAnsi="Arial"/>
          <w:b/>
          <w:bCs/>
          <w:sz w:val="26"/>
          <w:szCs w:val="26"/>
          <w:lang w:val="en-US"/>
        </w:rPr>
        <w:t>III</w:t>
      </w:r>
      <w:r>
        <w:rPr>
          <w:rStyle w:val="Style14"/>
          <w:rFonts w:ascii="Arial" w:hAnsi="Arial"/>
          <w:b/>
          <w:bCs/>
          <w:sz w:val="26"/>
          <w:szCs w:val="26"/>
        </w:rPr>
        <w:t>. Порядок исправления допущенных опечаток и ошибок в выданном Результате рассмотрения Уведомления</w:t>
      </w:r>
    </w:p>
    <w:p>
      <w:pPr>
        <w:pStyle w:val="Normal"/>
        <w:ind w:left="0" w:right="0" w:firstLine="567"/>
        <w:jc w:val="both"/>
        <w:rPr>
          <w:rFonts w:ascii="Arial" w:hAnsi="Arial"/>
          <w:sz w:val="26"/>
          <w:szCs w:val="26"/>
        </w:rPr>
      </w:pPr>
      <w:r>
        <w:rPr>
          <w:rFonts w:ascii="Arial" w:hAnsi="Arial"/>
          <w:sz w:val="26"/>
          <w:szCs w:val="26"/>
        </w:rPr>
      </w:r>
    </w:p>
    <w:p>
      <w:pPr>
        <w:pStyle w:val="Normal"/>
        <w:ind w:left="0" w:right="0" w:firstLine="567"/>
        <w:jc w:val="both"/>
        <w:rPr>
          <w:rFonts w:ascii="Arial" w:hAnsi="Arial"/>
          <w:sz w:val="26"/>
          <w:szCs w:val="26"/>
        </w:rPr>
      </w:pPr>
      <w:r>
        <w:rPr>
          <w:rFonts w:ascii="Arial" w:hAnsi="Arial"/>
          <w:sz w:val="26"/>
          <w:szCs w:val="26"/>
        </w:rPr>
        <w:t>3.1 При выявлении Заявителем в выданном Результате рассмотрения Уведомления опечаток и ошибок Заявитель может подать заявление об исправлении допущенных опечаток и ошибок.</w:t>
      </w:r>
    </w:p>
    <w:p>
      <w:pPr>
        <w:pStyle w:val="Normal"/>
        <w:ind w:left="0" w:right="0" w:firstLine="567"/>
        <w:jc w:val="both"/>
        <w:rPr>
          <w:rFonts w:ascii="Arial" w:hAnsi="Arial"/>
          <w:sz w:val="26"/>
          <w:szCs w:val="26"/>
        </w:rPr>
      </w:pPr>
      <w:r>
        <w:rPr>
          <w:rFonts w:ascii="Arial" w:hAnsi="Arial"/>
          <w:sz w:val="26"/>
          <w:szCs w:val="26"/>
        </w:rPr>
        <w:t>3.2. При обращении об исправлении допущенных опечаток и (или) ошибок Заявитель представляет:</w:t>
      </w:r>
    </w:p>
    <w:p>
      <w:pPr>
        <w:pStyle w:val="Normal"/>
        <w:ind w:left="0" w:right="0" w:firstLine="567"/>
        <w:jc w:val="both"/>
        <w:rPr>
          <w:rFonts w:ascii="Arial" w:hAnsi="Arial"/>
          <w:sz w:val="26"/>
          <w:szCs w:val="26"/>
        </w:rPr>
      </w:pPr>
      <w:r>
        <w:rPr>
          <w:rFonts w:ascii="Arial" w:hAnsi="Arial"/>
          <w:sz w:val="26"/>
          <w:szCs w:val="26"/>
        </w:rPr>
        <w:t>заявление об исправлении допущенных опечаток и (или) ошибок;</w:t>
      </w:r>
    </w:p>
    <w:p>
      <w:pPr>
        <w:pStyle w:val="Normal"/>
        <w:ind w:left="0" w:right="0" w:firstLine="567"/>
        <w:jc w:val="both"/>
        <w:rPr>
          <w:rFonts w:ascii="Arial" w:hAnsi="Arial"/>
          <w:sz w:val="26"/>
          <w:szCs w:val="26"/>
        </w:rPr>
      </w:pPr>
      <w:r>
        <w:rPr>
          <w:rFonts w:ascii="Arial" w:hAnsi="Arial"/>
          <w:sz w:val="26"/>
          <w:szCs w:val="26"/>
        </w:rPr>
        <w:t>документы, имеющие юридическую силу, свидетельствующие о наличии опечаток и (или) ошибок и содержащие правильные данные;</w:t>
      </w:r>
    </w:p>
    <w:p>
      <w:pPr>
        <w:pStyle w:val="Normal"/>
        <w:ind w:left="0" w:right="0" w:firstLine="567"/>
        <w:jc w:val="both"/>
        <w:rPr>
          <w:rFonts w:ascii="Arial" w:hAnsi="Arial"/>
          <w:sz w:val="26"/>
          <w:szCs w:val="26"/>
        </w:rPr>
      </w:pPr>
      <w:r>
        <w:rPr>
          <w:rFonts w:ascii="Arial" w:hAnsi="Arial"/>
          <w:sz w:val="26"/>
          <w:szCs w:val="26"/>
        </w:rPr>
        <w:t>выданный Результат рассмотрения Уведомления, в котором содержится опечатка и (или) ошибка.</w:t>
      </w:r>
    </w:p>
    <w:p>
      <w:pPr>
        <w:pStyle w:val="Normal"/>
        <w:ind w:left="0" w:right="0" w:firstLine="567"/>
        <w:jc w:val="both"/>
        <w:rPr/>
      </w:pPr>
      <w:r>
        <w:rPr>
          <w:rStyle w:val="Style14"/>
          <w:rFonts w:ascii="Arial" w:hAnsi="Arial"/>
          <w:sz w:val="26"/>
          <w:szCs w:val="26"/>
        </w:rPr>
        <w:t xml:space="preserve">3.3. Заявление об исправлении допущенных опечаток и (или) ошибок подается Заявителем одним из способов, предусмотренным в </w:t>
      </w:r>
      <w:r>
        <w:rPr>
          <w:rStyle w:val="Style14"/>
          <w:rFonts w:ascii="Arial" w:hAnsi="Arial"/>
          <w:sz w:val="26"/>
          <w:szCs w:val="26"/>
          <w:highlight w:val="white"/>
        </w:rPr>
        <w:t>пункте 1.4. Порядка.</w:t>
      </w:r>
    </w:p>
    <w:p>
      <w:pPr>
        <w:pStyle w:val="Normal"/>
        <w:ind w:left="0" w:right="0" w:firstLine="567"/>
        <w:jc w:val="both"/>
        <w:rPr>
          <w:rFonts w:ascii="Arial" w:hAnsi="Arial"/>
          <w:sz w:val="26"/>
          <w:szCs w:val="26"/>
        </w:rPr>
      </w:pPr>
      <w:r>
        <w:rPr>
          <w:rFonts w:ascii="Arial" w:hAnsi="Arial"/>
          <w:sz w:val="26"/>
          <w:szCs w:val="26"/>
        </w:rPr>
        <w:t>3.4. Регистрация заявления осуществляется в порядке и сроки, установленные пунктами 2.1 -2.5 Порядка.</w:t>
      </w:r>
    </w:p>
    <w:p>
      <w:pPr>
        <w:pStyle w:val="Normal"/>
        <w:ind w:left="0" w:right="0" w:firstLine="567"/>
        <w:jc w:val="both"/>
        <w:rPr>
          <w:rFonts w:ascii="Arial" w:hAnsi="Arial"/>
          <w:sz w:val="26"/>
          <w:szCs w:val="26"/>
        </w:rPr>
      </w:pPr>
      <w:r>
        <w:rPr>
          <w:rFonts w:ascii="Arial" w:hAnsi="Arial"/>
          <w:sz w:val="26"/>
          <w:szCs w:val="26"/>
        </w:rPr>
        <w:t>3.5. Решение об исправлении допущенных опечаток и (или) ошибок в выданном Результате рассмотрения Уведомления принимается в течение 5 рабочих дней со дня регистрации заявления об исправлении допущенных опечаток и (или) ошибок.</w:t>
      </w:r>
    </w:p>
    <w:p>
      <w:pPr>
        <w:pStyle w:val="Normal"/>
        <w:ind w:left="0" w:right="0" w:firstLine="567"/>
        <w:jc w:val="both"/>
        <w:rPr>
          <w:rFonts w:ascii="Arial" w:hAnsi="Arial"/>
          <w:sz w:val="26"/>
          <w:szCs w:val="26"/>
        </w:rPr>
      </w:pPr>
      <w:r>
        <w:rPr>
          <w:rFonts w:ascii="Arial" w:hAnsi="Arial"/>
          <w:sz w:val="26"/>
          <w:szCs w:val="26"/>
        </w:rPr>
        <w:t>В случае фактического наличия в Результате рассмотрения Уведомления опечаток и (или) ошибок данные опечатки и (или) ошибки исправляются и Заявителю направляется исправленный вариант Результата рассмотрения Уведомления.</w:t>
      </w:r>
    </w:p>
    <w:p>
      <w:pPr>
        <w:pStyle w:val="Normal"/>
        <w:ind w:left="0" w:right="0" w:firstLine="567"/>
        <w:jc w:val="both"/>
        <w:rPr/>
      </w:pPr>
      <w:r>
        <w:rPr>
          <w:rStyle w:val="Style14"/>
          <w:rFonts w:ascii="Arial" w:hAnsi="Arial"/>
          <w:sz w:val="26"/>
          <w:szCs w:val="26"/>
        </w:rPr>
        <w:t>При фактическом отсутствии в Результате рассмотрения Уведомления опечаток и (или) ошибок Заявителю направляется ответ об отсутствии опечаток и ошибок в выданном Результате рассмотрения Уведомления.</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cc"/>
    <w:family w:val="swiss"/>
    <w:pitch w:val="variable"/>
  </w:font>
  <w:font w:name="Arial CYR">
    <w:charset w:val="cc"/>
    <w:family w:val="roman"/>
    <w:pitch w:val="variable"/>
  </w:font>
  <w:font w:name="Calibri">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95"/>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widowControl/>
        <w:suppressAutoHyphens w:val="false"/>
        <w:textAlignment w:val="baseline"/>
      </w:pPr>
    </w:pPrDefault>
  </w:docDefaults>
  <w:style w:type="paragraph" w:styleId="Normal">
    <w:name w:val="Normal"/>
    <w:qFormat/>
    <w:pPr>
      <w:keepNext/>
      <w:keepLines w:val="false"/>
      <w:pageBreakBefore w:val="false"/>
      <w:widowControl/>
      <w:pBdr/>
      <w:shd w:fill="FFFFFF"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ru-RU" w:eastAsia="zh-CN" w:bidi="hi-IN"/>
    </w:rPr>
  </w:style>
  <w:style w:type="character" w:styleId="Style14">
    <w:name w:val="Основной шрифт абзаца"/>
    <w:qFormat/>
    <w:rPr/>
  </w:style>
  <w:style w:type="character" w:styleId="Style15">
    <w:name w:val="Интернет-ссылка"/>
    <w:rPr>
      <w:color w:val="000080"/>
      <w:u w:val="single"/>
    </w:rPr>
  </w:style>
  <w:style w:type="character" w:styleId="Style16">
    <w:name w:val="Символ сноски"/>
    <w:qFormat/>
    <w:rPr/>
  </w:style>
  <w:style w:type="character" w:styleId="Style17">
    <w:name w:val="Привязка сноски"/>
    <w:rPr>
      <w:position w:val="24"/>
      <w:sz w:val="16"/>
    </w:rPr>
  </w:style>
  <w:style w:type="paragraph" w:styleId="Style18">
    <w:name w:val="Обычный"/>
    <w:qFormat/>
    <w:pPr>
      <w:keepNext/>
      <w:keepLines w:val="false"/>
      <w:pageBreakBefore w:val="false"/>
      <w:widowControl/>
      <w:pBdr/>
      <w:shd w:fill="FFFFFF" w:val="clear"/>
      <w:suppressAutoHyphens w:val="true"/>
      <w:kinsoku w:val="true"/>
      <w:overflowPunct w:val="true"/>
      <w:autoSpaceDE w:val="true"/>
      <w:bidi w:val="0"/>
      <w:snapToGrid w:val="true"/>
      <w:spacing w:lineRule="auto" w:line="240"/>
      <w:ind w:left="0" w:right="0" w:firstLine="709"/>
      <w:jc w:val="both"/>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position w:val="0"/>
      <w:sz w:val="26"/>
      <w:sz w:val="26"/>
      <w:szCs w:val="24"/>
      <w:u w:val="none"/>
      <w:vertAlign w:val="baseline"/>
      <w:em w:val="none"/>
      <w:lang w:val="ru-RU" w:eastAsia="zh-CN" w:bidi="hi-IN"/>
    </w:rPr>
  </w:style>
  <w:style w:type="paragraph" w:styleId="Style19">
    <w:name w:val="Заголовок"/>
    <w:basedOn w:val="Normal"/>
    <w:next w:val="Style20"/>
    <w:qFormat/>
    <w:pPr>
      <w:keepNext/>
      <w:suppressAutoHyphens w:val="true"/>
      <w:spacing w:before="240" w:after="120"/>
    </w:pPr>
    <w:rPr>
      <w:rFonts w:ascii="Liberation Sans" w:hAnsi="Liberation Sans" w:eastAsia="Microsoft YaHei"/>
      <w:sz w:val="28"/>
      <w:szCs w:val="28"/>
    </w:rPr>
  </w:style>
  <w:style w:type="paragraph" w:styleId="Style20">
    <w:name w:val="Body Text"/>
    <w:basedOn w:val="Normal"/>
    <w:pPr>
      <w:suppressAutoHyphens w:val="true"/>
      <w:spacing w:lineRule="auto" w:line="288" w:before="0" w:after="140"/>
    </w:pPr>
    <w:rPr/>
  </w:style>
  <w:style w:type="paragraph" w:styleId="Style21">
    <w:name w:val="List"/>
    <w:basedOn w:val="Style20"/>
    <w:pPr>
      <w:suppressAutoHyphens w:val="true"/>
    </w:pPr>
    <w:rPr/>
  </w:style>
  <w:style w:type="paragraph" w:styleId="Style22">
    <w:name w:val="Название объекта"/>
    <w:basedOn w:val="Normal"/>
    <w:qFormat/>
    <w:pPr>
      <w:suppressLineNumbers/>
      <w:suppressAutoHyphens w:val="true"/>
      <w:spacing w:before="120" w:after="120"/>
    </w:pPr>
    <w:rPr>
      <w:i/>
      <w:iCs/>
    </w:rPr>
  </w:style>
  <w:style w:type="paragraph" w:styleId="Style23">
    <w:name w:val="Указатель"/>
    <w:basedOn w:val="Normal"/>
    <w:qFormat/>
    <w:pPr>
      <w:suppressLineNumbers/>
      <w:suppressAutoHyphens w:val="true"/>
    </w:pPr>
    <w:rPr/>
  </w:style>
  <w:style w:type="paragraph" w:styleId="Style24">
    <w:name w:val="Горизонтальная линия"/>
    <w:basedOn w:val="Normal"/>
    <w:next w:val="Style20"/>
    <w:qFormat/>
    <w:pPr>
      <w:suppressLineNumbers/>
      <w:suppressAutoHyphens w:val="true"/>
      <w:spacing w:before="0" w:after="283"/>
    </w:pPr>
    <w:rPr>
      <w:sz w:val="12"/>
      <w:szCs w:val="12"/>
    </w:rPr>
  </w:style>
  <w:style w:type="paragraph" w:styleId="Style25">
    <w:name w:val="Footnote Text"/>
    <w:basedOn w:val="Normal"/>
    <w:pPr>
      <w:suppressLineNumbers/>
      <w:suppressAutoHyphens w:val="true"/>
      <w:ind w:left="339" w:right="0" w:hanging="339"/>
    </w:pPr>
    <w:rPr>
      <w:sz w:val="20"/>
      <w:szCs w:val="20"/>
    </w:rPr>
  </w:style>
  <w:style w:type="paragraph" w:styleId="Style26">
    <w:name w:val="Абзац списка"/>
    <w:basedOn w:val="Style18"/>
    <w:qFormat/>
    <w:pPr>
      <w:shd w:fill="FFFFFF" w:val="clear"/>
      <w:suppressAutoHyphens w:val="true"/>
      <w:ind w:left="720" w:right="0" w:hanging="0"/>
    </w:pPr>
    <w:rPr/>
  </w:style>
  <w:style w:type="paragraph" w:styleId="Style27">
    <w:name w:val="Содержимое таблицы"/>
    <w:basedOn w:val="Normal"/>
    <w:qFormat/>
    <w:pPr>
      <w:suppressLineNumbers/>
      <w:suppressAutoHyphens w:val="true"/>
    </w:pPr>
    <w:rPr/>
  </w:style>
  <w:style w:type="paragraph" w:styleId="Style28">
    <w:name w:val="Заголовок таблицы"/>
    <w:basedOn w:val="Style27"/>
    <w:qFormat/>
    <w:pPr>
      <w:suppressAutoHyphens w:val="true"/>
      <w:jc w:val="center"/>
    </w:pPr>
    <w:rPr>
      <w:b/>
      <w:bCs/>
    </w:rPr>
  </w:style>
  <w:style w:type="paragraph" w:styleId="Style29">
    <w:name w:val="Header"/>
    <w:basedOn w:val="Normal"/>
    <w:pPr>
      <w:suppressLineNumbers/>
      <w:tabs>
        <w:tab w:val="center" w:pos="5187" w:leader="none"/>
        <w:tab w:val="right" w:pos="10375" w:leader="none"/>
      </w:tabs>
      <w:suppressAutoHyphens w:val="true"/>
    </w:pPr>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679</TotalTime>
  <Application>LibreOffice/5.1.3.2$Windows_X86_64 LibreOffice_project/644e4637d1d8544fd9f56425bd6cec110e49301b</Application>
  <Pages>10</Pages>
  <Words>3203</Words>
  <Characters>24396</Characters>
  <CharactersWithSpaces>27596</CharactersWithSpaces>
  <Paragraphs>105</Paragraphs>
  <Company>КонсультантПлюс Версия 4017.00.99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2018-11-06T12:04:00Z</dcterms:created>
  <dc:creator/>
  <dc:description/>
  <dc:language>ru-RU</dc:language>
  <cp:lastModifiedBy/>
  <cp:lastPrinted>2018-09-14T11:09:00Z</cp:lastPrinted>
  <dcterms:modified xsi:type="dcterms:W3CDTF">2019-02-04T14:17:46Z</dcterms:modified>
  <cp:revision>100</cp:revision>
  <dc:subject/>
  <dc:title>"Градостроительный кодекс Российской Федерации" от 29.12.2004 N 190-ФЗ(ред. от 03.08.2018)(с изм. и доп., вступ. в силу с 01.09.2018)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4017.00.99</vt:lpwstr>
  </property>
</Properties>
</file>