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F1" w:rsidRPr="007E355C" w:rsidRDefault="007E355C">
      <w:pPr>
        <w:widowControl w:val="0"/>
        <w:tabs>
          <w:tab w:val="left" w:pos="142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5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C823CF" wp14:editId="0B128F86">
            <wp:extent cx="475615" cy="56070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89A" w:rsidRPr="007E355C" w:rsidRDefault="0042689A" w:rsidP="0042689A">
      <w:pPr>
        <w:jc w:val="center"/>
        <w:rPr>
          <w:rFonts w:ascii="Times New Roman" w:hAnsi="Times New Roman"/>
          <w:b/>
          <w:sz w:val="28"/>
          <w:szCs w:val="28"/>
        </w:rPr>
      </w:pPr>
      <w:r w:rsidRPr="007E355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689A" w:rsidRPr="007E355C" w:rsidRDefault="007E355C" w:rsidP="0042689A">
      <w:pPr>
        <w:jc w:val="center"/>
        <w:rPr>
          <w:rFonts w:ascii="Times New Roman" w:hAnsi="Times New Roman"/>
          <w:b/>
          <w:sz w:val="28"/>
          <w:szCs w:val="28"/>
        </w:rPr>
      </w:pPr>
      <w:r w:rsidRPr="007E355C">
        <w:rPr>
          <w:rFonts w:ascii="Times New Roman" w:hAnsi="Times New Roman"/>
          <w:b/>
          <w:sz w:val="28"/>
          <w:szCs w:val="28"/>
        </w:rPr>
        <w:t>МАЛЬКОВ</w:t>
      </w:r>
      <w:r w:rsidR="0042689A" w:rsidRPr="007E355C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p w:rsidR="0042689A" w:rsidRPr="007E355C" w:rsidRDefault="0042689A" w:rsidP="00C72BFD">
      <w:pPr>
        <w:jc w:val="center"/>
        <w:rPr>
          <w:rFonts w:ascii="Times New Roman" w:hAnsi="Times New Roman"/>
          <w:b/>
          <w:sz w:val="28"/>
          <w:szCs w:val="28"/>
        </w:rPr>
      </w:pPr>
      <w:r w:rsidRPr="007E355C">
        <w:rPr>
          <w:rFonts w:ascii="Times New Roman" w:hAnsi="Times New Roman"/>
          <w:b/>
          <w:sz w:val="28"/>
          <w:szCs w:val="28"/>
        </w:rPr>
        <w:t>ТЮМЕНСКОГО РАЙОНА ТЮМЕНСКОЙ ОБЛАСТИ</w:t>
      </w:r>
    </w:p>
    <w:p w:rsidR="0042689A" w:rsidRPr="007E355C" w:rsidRDefault="0042689A" w:rsidP="004268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689A" w:rsidRPr="007E355C" w:rsidRDefault="0042689A" w:rsidP="0042689A">
      <w:pPr>
        <w:jc w:val="center"/>
        <w:rPr>
          <w:rFonts w:ascii="Times New Roman" w:hAnsi="Times New Roman"/>
          <w:b/>
          <w:sz w:val="28"/>
          <w:szCs w:val="28"/>
        </w:rPr>
      </w:pPr>
      <w:r w:rsidRPr="007E355C">
        <w:rPr>
          <w:rFonts w:ascii="Times New Roman" w:hAnsi="Times New Roman"/>
          <w:b/>
          <w:sz w:val="28"/>
          <w:szCs w:val="28"/>
        </w:rPr>
        <w:t>ПОСТАНОВЛЕНИЕ</w:t>
      </w:r>
      <w:r w:rsidR="00C939E5">
        <w:rPr>
          <w:rFonts w:ascii="Times New Roman" w:hAnsi="Times New Roman"/>
          <w:b/>
          <w:sz w:val="28"/>
          <w:szCs w:val="28"/>
        </w:rPr>
        <w:t xml:space="preserve"> </w:t>
      </w:r>
      <w:r w:rsidRPr="007E355C">
        <w:rPr>
          <w:rFonts w:ascii="Times New Roman" w:hAnsi="Times New Roman"/>
          <w:b/>
          <w:sz w:val="28"/>
          <w:szCs w:val="28"/>
        </w:rPr>
        <w:t xml:space="preserve"> </w:t>
      </w:r>
    </w:p>
    <w:p w:rsidR="0042689A" w:rsidRPr="007E355C" w:rsidRDefault="00B45E9F" w:rsidP="00D22C22">
      <w:pPr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20 ноября </w:t>
      </w:r>
      <w:r w:rsidR="0042689A" w:rsidRPr="007E355C">
        <w:rPr>
          <w:rFonts w:ascii="Times New Roman" w:hAnsi="Times New Roman"/>
          <w:bCs/>
          <w:kern w:val="28"/>
          <w:sz w:val="28"/>
          <w:szCs w:val="28"/>
        </w:rPr>
        <w:t>201</w:t>
      </w:r>
      <w:r w:rsidR="00D22C22">
        <w:rPr>
          <w:rFonts w:ascii="Times New Roman" w:hAnsi="Times New Roman"/>
          <w:bCs/>
          <w:kern w:val="28"/>
          <w:sz w:val="28"/>
          <w:szCs w:val="28"/>
        </w:rPr>
        <w:t>9 г.</w:t>
      </w:r>
      <w:r w:rsidR="0042689A" w:rsidRPr="007E355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E355C" w:rsidRPr="007E355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</w:t>
      </w:r>
      <w:r w:rsidR="00923027">
        <w:rPr>
          <w:rFonts w:ascii="Times New Roman" w:hAnsi="Times New Roman"/>
          <w:bCs/>
          <w:kern w:val="28"/>
          <w:sz w:val="28"/>
          <w:szCs w:val="28"/>
        </w:rPr>
        <w:t xml:space="preserve">             </w:t>
      </w:r>
      <w:r w:rsidR="00D22C22"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923027"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="0042689A" w:rsidRPr="007E355C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28"/>
          <w:sz w:val="28"/>
          <w:szCs w:val="28"/>
        </w:rPr>
        <w:t>36</w:t>
      </w:r>
    </w:p>
    <w:p w:rsidR="007E355C" w:rsidRDefault="007E355C" w:rsidP="007E355C">
      <w:pPr>
        <w:widowControl w:val="0"/>
        <w:autoSpaceDE w:val="0"/>
        <w:ind w:firstLine="0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1"/>
      </w:tblGrid>
      <w:tr w:rsidR="007E355C" w:rsidTr="007E355C">
        <w:tc>
          <w:tcPr>
            <w:tcW w:w="6345" w:type="dxa"/>
          </w:tcPr>
          <w:p w:rsidR="007E355C" w:rsidRPr="00184314" w:rsidRDefault="00184314" w:rsidP="00617D78">
            <w:pPr>
              <w:widowControl w:val="0"/>
              <w:autoSpaceDE w:val="0"/>
              <w:ind w:firstLine="0"/>
              <w:rPr>
                <w:rFonts w:ascii="Times New Roman" w:hAnsi="Times New Roman"/>
                <w:bCs/>
                <w:i/>
                <w:kern w:val="28"/>
                <w:sz w:val="28"/>
                <w:szCs w:val="28"/>
              </w:rPr>
            </w:pP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м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мунальных отходов и включение сведений о них в р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е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естр мест (площадок) накопления твердых комм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у</w:t>
            </w:r>
            <w:r w:rsidRPr="00184314">
              <w:rPr>
                <w:rFonts w:ascii="Times New Roman" w:hAnsi="Times New Roman"/>
                <w:bCs/>
                <w:i/>
                <w:kern w:val="28"/>
                <w:sz w:val="26"/>
                <w:szCs w:val="26"/>
              </w:rPr>
              <w:t>нальных отходов»</w:t>
            </w:r>
          </w:p>
        </w:tc>
        <w:tc>
          <w:tcPr>
            <w:tcW w:w="4071" w:type="dxa"/>
          </w:tcPr>
          <w:p w:rsidR="007E355C" w:rsidRDefault="007E355C" w:rsidP="007E355C">
            <w:pPr>
              <w:widowControl w:val="0"/>
              <w:autoSpaceDE w:val="0"/>
              <w:ind w:firstLine="0"/>
              <w:jc w:val="center"/>
              <w:rPr>
                <w:rFonts w:ascii="Times New Roman" w:hAnsi="Times New Roman"/>
                <w:bCs/>
                <w:i/>
                <w:kern w:val="28"/>
                <w:sz w:val="28"/>
                <w:szCs w:val="28"/>
              </w:rPr>
            </w:pPr>
          </w:p>
        </w:tc>
      </w:tr>
    </w:tbl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proofErr w:type="gramStart"/>
      <w:r w:rsidRPr="00184314">
        <w:rPr>
          <w:rFonts w:ascii="Times New Roman" w:hAnsi="Times New Roman"/>
          <w:sz w:val="26"/>
          <w:szCs w:val="26"/>
        </w:rPr>
        <w:t>В соответствии с Федеральным законом от 24.06.1998 №89-ФЗ «Об отходах прои</w:t>
      </w:r>
      <w:r w:rsidRPr="00184314">
        <w:rPr>
          <w:rFonts w:ascii="Times New Roman" w:hAnsi="Times New Roman"/>
          <w:sz w:val="26"/>
          <w:szCs w:val="26"/>
        </w:rPr>
        <w:t>з</w:t>
      </w:r>
      <w:r w:rsidRPr="00184314">
        <w:rPr>
          <w:rFonts w:ascii="Times New Roman" w:hAnsi="Times New Roman"/>
          <w:sz w:val="26"/>
          <w:szCs w:val="26"/>
        </w:rPr>
        <w:t>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</w:t>
      </w:r>
      <w:r w:rsidRPr="00184314">
        <w:rPr>
          <w:rFonts w:ascii="Times New Roman" w:hAnsi="Times New Roman"/>
          <w:sz w:val="26"/>
          <w:szCs w:val="26"/>
        </w:rPr>
        <w:t>ь</w:t>
      </w:r>
      <w:r w:rsidRPr="00184314">
        <w:rPr>
          <w:rFonts w:ascii="Times New Roman" w:hAnsi="Times New Roman"/>
          <w:sz w:val="26"/>
          <w:szCs w:val="26"/>
        </w:rPr>
        <w:t>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</w:t>
      </w:r>
      <w:r w:rsidRPr="00184314">
        <w:rPr>
          <w:rFonts w:ascii="Times New Roman" w:hAnsi="Times New Roman"/>
          <w:sz w:val="26"/>
          <w:szCs w:val="26"/>
        </w:rPr>
        <w:t>о</w:t>
      </w:r>
      <w:r w:rsidRPr="00184314">
        <w:rPr>
          <w:rFonts w:ascii="Times New Roman" w:hAnsi="Times New Roman"/>
          <w:sz w:val="26"/>
          <w:szCs w:val="26"/>
        </w:rPr>
        <w:t>водствуясь Устав</w:t>
      </w:r>
      <w:r>
        <w:rPr>
          <w:rFonts w:ascii="Times New Roman" w:hAnsi="Times New Roman"/>
          <w:sz w:val="26"/>
          <w:szCs w:val="26"/>
        </w:rPr>
        <w:t>ом Мальковского муниципального образования</w:t>
      </w:r>
      <w:proofErr w:type="gramEnd"/>
    </w:p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r w:rsidRPr="00184314">
        <w:rPr>
          <w:rFonts w:ascii="Times New Roman" w:hAnsi="Times New Roman"/>
          <w:sz w:val="26"/>
          <w:szCs w:val="26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 » согласно приложению к настоящему постановлению.</w:t>
      </w:r>
    </w:p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r w:rsidRPr="00184314">
        <w:rPr>
          <w:rFonts w:ascii="Times New Roman" w:hAnsi="Times New Roman"/>
          <w:sz w:val="26"/>
          <w:szCs w:val="26"/>
        </w:rPr>
        <w:t>2. Положения административного регламента, регулирующие предоставление мун</w:t>
      </w:r>
      <w:r w:rsidRPr="00184314">
        <w:rPr>
          <w:rFonts w:ascii="Times New Roman" w:hAnsi="Times New Roman"/>
          <w:sz w:val="26"/>
          <w:szCs w:val="26"/>
        </w:rPr>
        <w:t>и</w:t>
      </w:r>
      <w:r w:rsidRPr="00184314">
        <w:rPr>
          <w:rFonts w:ascii="Times New Roman" w:hAnsi="Times New Roman"/>
          <w:sz w:val="26"/>
          <w:szCs w:val="26"/>
        </w:rPr>
        <w:t>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</w:t>
      </w:r>
      <w:r w:rsidRPr="00184314">
        <w:rPr>
          <w:rFonts w:ascii="Times New Roman" w:hAnsi="Times New Roman"/>
          <w:sz w:val="26"/>
          <w:szCs w:val="26"/>
        </w:rPr>
        <w:t>р</w:t>
      </w:r>
      <w:r w:rsidRPr="00184314">
        <w:rPr>
          <w:rFonts w:ascii="Times New Roman" w:hAnsi="Times New Roman"/>
          <w:sz w:val="26"/>
          <w:szCs w:val="26"/>
        </w:rPr>
        <w:t>жденным администрацией Мальковского муниципального образования.</w:t>
      </w:r>
    </w:p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r w:rsidRPr="0018431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84314">
        <w:rPr>
          <w:rFonts w:ascii="Times New Roman" w:hAnsi="Times New Roman"/>
          <w:sz w:val="26"/>
          <w:szCs w:val="26"/>
        </w:rPr>
        <w:t>Положения административного регламента, регулирующие предоставление мун</w:t>
      </w:r>
      <w:r w:rsidRPr="00184314">
        <w:rPr>
          <w:rFonts w:ascii="Times New Roman" w:hAnsi="Times New Roman"/>
          <w:sz w:val="26"/>
          <w:szCs w:val="26"/>
        </w:rPr>
        <w:t>и</w:t>
      </w:r>
      <w:r w:rsidRPr="00184314">
        <w:rPr>
          <w:rFonts w:ascii="Times New Roman" w:hAnsi="Times New Roman"/>
          <w:sz w:val="26"/>
          <w:szCs w:val="26"/>
        </w:rPr>
        <w:t>ципальной услуги государственным автономным учреждением Тюменской области «Мн</w:t>
      </w:r>
      <w:r w:rsidRPr="00184314">
        <w:rPr>
          <w:rFonts w:ascii="Times New Roman" w:hAnsi="Times New Roman"/>
          <w:sz w:val="26"/>
          <w:szCs w:val="26"/>
        </w:rPr>
        <w:t>о</w:t>
      </w:r>
      <w:r w:rsidRPr="00184314">
        <w:rPr>
          <w:rFonts w:ascii="Times New Roman" w:hAnsi="Times New Roman"/>
          <w:sz w:val="26"/>
          <w:szCs w:val="26"/>
        </w:rPr>
        <w:t>гофункциональный центр предоставления государственных и муниципальных услуг в Т</w:t>
      </w:r>
      <w:r w:rsidRPr="00184314">
        <w:rPr>
          <w:rFonts w:ascii="Times New Roman" w:hAnsi="Times New Roman"/>
          <w:sz w:val="26"/>
          <w:szCs w:val="26"/>
        </w:rPr>
        <w:t>ю</w:t>
      </w:r>
      <w:r w:rsidRPr="00184314">
        <w:rPr>
          <w:rFonts w:ascii="Times New Roman" w:hAnsi="Times New Roman"/>
          <w:sz w:val="26"/>
          <w:szCs w:val="26"/>
        </w:rPr>
        <w:t>менской области», вступают в силу со дня подписания соглашения о взаимодействии ме</w:t>
      </w:r>
      <w:r w:rsidRPr="00184314">
        <w:rPr>
          <w:rFonts w:ascii="Times New Roman" w:hAnsi="Times New Roman"/>
          <w:sz w:val="26"/>
          <w:szCs w:val="26"/>
        </w:rPr>
        <w:t>ж</w:t>
      </w:r>
      <w:r w:rsidRPr="00184314">
        <w:rPr>
          <w:rFonts w:ascii="Times New Roman" w:hAnsi="Times New Roman"/>
          <w:sz w:val="26"/>
          <w:szCs w:val="26"/>
        </w:rPr>
        <w:t>ду администрацией</w:t>
      </w:r>
      <w:r w:rsidRPr="00184314">
        <w:t xml:space="preserve"> </w:t>
      </w:r>
      <w:r w:rsidRPr="00184314">
        <w:rPr>
          <w:rFonts w:ascii="Times New Roman" w:hAnsi="Times New Roman"/>
          <w:sz w:val="26"/>
          <w:szCs w:val="26"/>
        </w:rPr>
        <w:t>Мальковского муниципального образования и государственным авт</w:t>
      </w:r>
      <w:r w:rsidRPr="00184314">
        <w:rPr>
          <w:rFonts w:ascii="Times New Roman" w:hAnsi="Times New Roman"/>
          <w:sz w:val="26"/>
          <w:szCs w:val="26"/>
        </w:rPr>
        <w:t>о</w:t>
      </w:r>
      <w:r w:rsidRPr="00184314">
        <w:rPr>
          <w:rFonts w:ascii="Times New Roman" w:hAnsi="Times New Roman"/>
          <w:sz w:val="26"/>
          <w:szCs w:val="26"/>
        </w:rPr>
        <w:t>номным учреждением Тюменской области «Многофункциональный центр предоставления</w:t>
      </w:r>
      <w:proofErr w:type="gramEnd"/>
      <w:r w:rsidRPr="00184314">
        <w:rPr>
          <w:rFonts w:ascii="Times New Roman" w:hAnsi="Times New Roman"/>
          <w:sz w:val="26"/>
          <w:szCs w:val="26"/>
        </w:rPr>
        <w:t xml:space="preserve"> государственных и муниципальных услуг в Тюменской области».</w:t>
      </w:r>
    </w:p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r w:rsidRPr="00184314">
        <w:rPr>
          <w:rFonts w:ascii="Times New Roman" w:hAnsi="Times New Roman"/>
          <w:sz w:val="26"/>
          <w:szCs w:val="26"/>
        </w:rPr>
        <w:t>4. До вступления в силу соглашения, указанного в пункте 3 настоящего постановл</w:t>
      </w:r>
      <w:r w:rsidRPr="00184314">
        <w:rPr>
          <w:rFonts w:ascii="Times New Roman" w:hAnsi="Times New Roman"/>
          <w:sz w:val="26"/>
          <w:szCs w:val="26"/>
        </w:rPr>
        <w:t>е</w:t>
      </w:r>
      <w:r w:rsidRPr="00184314">
        <w:rPr>
          <w:rFonts w:ascii="Times New Roman" w:hAnsi="Times New Roman"/>
          <w:sz w:val="26"/>
          <w:szCs w:val="26"/>
        </w:rPr>
        <w:t>ния, положения административного регламента, регулирующие предоставление муниц</w:t>
      </w:r>
      <w:r w:rsidRPr="00184314">
        <w:rPr>
          <w:rFonts w:ascii="Times New Roman" w:hAnsi="Times New Roman"/>
          <w:sz w:val="26"/>
          <w:szCs w:val="26"/>
        </w:rPr>
        <w:t>и</w:t>
      </w:r>
      <w:r w:rsidRPr="00184314">
        <w:rPr>
          <w:rFonts w:ascii="Times New Roman" w:hAnsi="Times New Roman"/>
          <w:sz w:val="26"/>
          <w:szCs w:val="26"/>
        </w:rPr>
        <w:t>пальной услуги государственным автономным учреждением Тюменской области «Мн</w:t>
      </w:r>
      <w:r w:rsidRPr="00184314">
        <w:rPr>
          <w:rFonts w:ascii="Times New Roman" w:hAnsi="Times New Roman"/>
          <w:sz w:val="26"/>
          <w:szCs w:val="26"/>
        </w:rPr>
        <w:t>о</w:t>
      </w:r>
      <w:r w:rsidRPr="00184314">
        <w:rPr>
          <w:rFonts w:ascii="Times New Roman" w:hAnsi="Times New Roman"/>
          <w:sz w:val="26"/>
          <w:szCs w:val="26"/>
        </w:rPr>
        <w:t>гофункциональный центр предоставления государственных и муниципальных услуг в Т</w:t>
      </w:r>
      <w:r w:rsidRPr="00184314">
        <w:rPr>
          <w:rFonts w:ascii="Times New Roman" w:hAnsi="Times New Roman"/>
          <w:sz w:val="26"/>
          <w:szCs w:val="26"/>
        </w:rPr>
        <w:t>ю</w:t>
      </w:r>
      <w:r w:rsidRPr="00184314">
        <w:rPr>
          <w:rFonts w:ascii="Times New Roman" w:hAnsi="Times New Roman"/>
          <w:sz w:val="26"/>
          <w:szCs w:val="26"/>
        </w:rPr>
        <w:t xml:space="preserve">менской области» (далее — МФЦ) реализуются администрацией </w:t>
      </w:r>
      <w:r w:rsidR="00C72BFD" w:rsidRPr="00C72BFD">
        <w:rPr>
          <w:rFonts w:ascii="Times New Roman" w:hAnsi="Times New Roman"/>
          <w:sz w:val="26"/>
          <w:szCs w:val="26"/>
        </w:rPr>
        <w:t xml:space="preserve">Мальковского </w:t>
      </w:r>
      <w:r w:rsidRPr="00184314">
        <w:rPr>
          <w:rFonts w:ascii="Times New Roman" w:hAnsi="Times New Roman"/>
          <w:sz w:val="26"/>
          <w:szCs w:val="26"/>
        </w:rPr>
        <w:t>муниц</w:t>
      </w:r>
      <w:r w:rsidRPr="00184314">
        <w:rPr>
          <w:rFonts w:ascii="Times New Roman" w:hAnsi="Times New Roman"/>
          <w:sz w:val="26"/>
          <w:szCs w:val="26"/>
        </w:rPr>
        <w:t>и</w:t>
      </w:r>
      <w:r w:rsidRPr="00184314">
        <w:rPr>
          <w:rFonts w:ascii="Times New Roman" w:hAnsi="Times New Roman"/>
          <w:sz w:val="26"/>
          <w:szCs w:val="26"/>
        </w:rPr>
        <w:t>пального образования.</w:t>
      </w:r>
    </w:p>
    <w:p w:rsidR="00184314" w:rsidRPr="00184314" w:rsidRDefault="00184314" w:rsidP="00184314">
      <w:pPr>
        <w:ind w:firstLine="680"/>
        <w:rPr>
          <w:rFonts w:ascii="Times New Roman" w:hAnsi="Times New Roman"/>
          <w:sz w:val="26"/>
          <w:szCs w:val="26"/>
        </w:rPr>
      </w:pPr>
      <w:r w:rsidRPr="00184314">
        <w:rPr>
          <w:rFonts w:ascii="Times New Roman" w:hAnsi="Times New Roman"/>
          <w:sz w:val="26"/>
          <w:szCs w:val="26"/>
        </w:rPr>
        <w:t xml:space="preserve">5. </w:t>
      </w:r>
      <w:r w:rsidR="00C72BFD" w:rsidRPr="00C72BFD">
        <w:rPr>
          <w:rFonts w:ascii="Times New Roman" w:hAnsi="Times New Roman"/>
          <w:sz w:val="26"/>
          <w:szCs w:val="26"/>
        </w:rPr>
        <w:t>Обнародовать настоящее постановление в местах, установленных администрацией Мальковского МО и разместить на официальном сайте администрации Тюменского мун</w:t>
      </w:r>
      <w:r w:rsidR="00C72BFD" w:rsidRPr="00C72BFD">
        <w:rPr>
          <w:rFonts w:ascii="Times New Roman" w:hAnsi="Times New Roman"/>
          <w:sz w:val="26"/>
          <w:szCs w:val="26"/>
        </w:rPr>
        <w:t>и</w:t>
      </w:r>
      <w:r w:rsidR="00C72BFD" w:rsidRPr="00C72BFD">
        <w:rPr>
          <w:rFonts w:ascii="Times New Roman" w:hAnsi="Times New Roman"/>
          <w:sz w:val="26"/>
          <w:szCs w:val="26"/>
        </w:rPr>
        <w:t xml:space="preserve">ципального района в разделе </w:t>
      </w:r>
      <w:proofErr w:type="spellStart"/>
      <w:r w:rsidR="00C72BFD" w:rsidRPr="00C72BFD">
        <w:rPr>
          <w:rFonts w:ascii="Times New Roman" w:hAnsi="Times New Roman"/>
          <w:sz w:val="26"/>
          <w:szCs w:val="26"/>
        </w:rPr>
        <w:t>Мальковское</w:t>
      </w:r>
      <w:proofErr w:type="spellEnd"/>
      <w:r w:rsidR="00C72BFD" w:rsidRPr="00C72BFD">
        <w:rPr>
          <w:rFonts w:ascii="Times New Roman" w:hAnsi="Times New Roman"/>
          <w:sz w:val="26"/>
          <w:szCs w:val="26"/>
        </w:rPr>
        <w:t>/Административные регламенты в сети Инте</w:t>
      </w:r>
      <w:r w:rsidR="00C72BFD" w:rsidRPr="00C72BFD">
        <w:rPr>
          <w:rFonts w:ascii="Times New Roman" w:hAnsi="Times New Roman"/>
          <w:sz w:val="26"/>
          <w:szCs w:val="26"/>
        </w:rPr>
        <w:t>р</w:t>
      </w:r>
      <w:r w:rsidR="00C72BFD" w:rsidRPr="00C72BFD">
        <w:rPr>
          <w:rFonts w:ascii="Times New Roman" w:hAnsi="Times New Roman"/>
          <w:sz w:val="26"/>
          <w:szCs w:val="26"/>
        </w:rPr>
        <w:t>нет</w:t>
      </w:r>
      <w:r w:rsidRPr="00184314">
        <w:rPr>
          <w:rFonts w:ascii="Times New Roman" w:hAnsi="Times New Roman"/>
          <w:sz w:val="26"/>
          <w:szCs w:val="26"/>
        </w:rPr>
        <w:t>.</w:t>
      </w:r>
    </w:p>
    <w:p w:rsidR="00E14E16" w:rsidRPr="00E14E16" w:rsidRDefault="00291A28" w:rsidP="00FC49C8">
      <w:pPr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C49C8" w:rsidRPr="00FC49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C49C8" w:rsidRPr="00FC49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C49C8" w:rsidRPr="00FC49C8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6935BE">
        <w:rPr>
          <w:rFonts w:ascii="Times New Roman" w:hAnsi="Times New Roman"/>
          <w:sz w:val="26"/>
          <w:szCs w:val="26"/>
        </w:rPr>
        <w:t>оставляю за собой</w:t>
      </w:r>
      <w:r w:rsidR="00FC49C8" w:rsidRPr="00FC49C8">
        <w:rPr>
          <w:rFonts w:ascii="Times New Roman" w:hAnsi="Times New Roman"/>
          <w:sz w:val="26"/>
          <w:szCs w:val="26"/>
        </w:rPr>
        <w:t>.</w:t>
      </w:r>
    </w:p>
    <w:p w:rsidR="00EE4D23" w:rsidRPr="007E355C" w:rsidRDefault="00EE4D23" w:rsidP="002D4203">
      <w:pPr>
        <w:ind w:firstLine="680"/>
        <w:rPr>
          <w:rFonts w:ascii="Times New Roman" w:hAnsi="Times New Roman"/>
        </w:rPr>
      </w:pPr>
    </w:p>
    <w:p w:rsidR="00B72BF1" w:rsidRPr="00387C75" w:rsidRDefault="001005DA" w:rsidP="00EE4D23">
      <w:pPr>
        <w:ind w:left="567" w:firstLine="0"/>
        <w:rPr>
          <w:rFonts w:ascii="Times New Roman" w:hAnsi="Times New Roman"/>
          <w:sz w:val="26"/>
          <w:szCs w:val="26"/>
        </w:rPr>
      </w:pPr>
      <w:r w:rsidRPr="00387C75">
        <w:rPr>
          <w:rFonts w:ascii="Times New Roman" w:hAnsi="Times New Roman"/>
          <w:sz w:val="26"/>
          <w:szCs w:val="26"/>
        </w:rPr>
        <w:t>Глава</w:t>
      </w:r>
      <w:r w:rsidR="00B72BF1" w:rsidRPr="00387C75">
        <w:rPr>
          <w:rFonts w:ascii="Times New Roman" w:hAnsi="Times New Roman"/>
          <w:sz w:val="26"/>
          <w:szCs w:val="26"/>
        </w:rPr>
        <w:t xml:space="preserve"> </w:t>
      </w:r>
      <w:r w:rsidR="0042689A" w:rsidRPr="00387C75">
        <w:rPr>
          <w:rFonts w:ascii="Times New Roman" w:hAnsi="Times New Roman"/>
          <w:sz w:val="26"/>
          <w:szCs w:val="26"/>
        </w:rPr>
        <w:t>м</w:t>
      </w:r>
      <w:r w:rsidR="00B72BF1" w:rsidRPr="00387C75">
        <w:rPr>
          <w:rFonts w:ascii="Times New Roman" w:hAnsi="Times New Roman"/>
          <w:sz w:val="26"/>
          <w:szCs w:val="26"/>
        </w:rPr>
        <w:t>униципального образования</w:t>
      </w:r>
      <w:r w:rsidR="0095664B" w:rsidRPr="00387C75">
        <w:rPr>
          <w:rFonts w:ascii="Times New Roman" w:hAnsi="Times New Roman"/>
          <w:sz w:val="26"/>
          <w:szCs w:val="26"/>
        </w:rPr>
        <w:t xml:space="preserve">  </w:t>
      </w:r>
      <w:r w:rsidR="0042689A" w:rsidRPr="00387C75">
        <w:rPr>
          <w:rFonts w:ascii="Times New Roman" w:hAnsi="Times New Roman"/>
          <w:sz w:val="26"/>
          <w:szCs w:val="26"/>
        </w:rPr>
        <w:t xml:space="preserve">                       </w:t>
      </w:r>
      <w:r w:rsidR="00B72BF1" w:rsidRPr="00387C75">
        <w:rPr>
          <w:rFonts w:ascii="Times New Roman" w:hAnsi="Times New Roman"/>
          <w:sz w:val="26"/>
          <w:szCs w:val="26"/>
        </w:rPr>
        <w:tab/>
      </w:r>
      <w:r w:rsidR="00B72BF1" w:rsidRPr="00387C75">
        <w:rPr>
          <w:rFonts w:ascii="Times New Roman" w:hAnsi="Times New Roman"/>
          <w:sz w:val="26"/>
          <w:szCs w:val="26"/>
        </w:rPr>
        <w:tab/>
      </w:r>
      <w:r w:rsidR="00E305BF" w:rsidRPr="00387C75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9A27C9" w:rsidRPr="00387C75">
        <w:rPr>
          <w:rFonts w:ascii="Times New Roman" w:hAnsi="Times New Roman"/>
          <w:sz w:val="26"/>
          <w:szCs w:val="26"/>
        </w:rPr>
        <w:t>Л.К.Бузолина</w:t>
      </w:r>
      <w:proofErr w:type="spellEnd"/>
    </w:p>
    <w:p w:rsidR="00270826" w:rsidRPr="007E355C" w:rsidRDefault="001005DA" w:rsidP="009A27C9">
      <w:pPr>
        <w:pageBreakBefore/>
        <w:widowControl w:val="0"/>
        <w:autoSpaceDE w:val="0"/>
        <w:ind w:firstLine="680"/>
        <w:jc w:val="right"/>
        <w:rPr>
          <w:rFonts w:ascii="Times New Roman" w:hAnsi="Times New Roman"/>
        </w:rPr>
      </w:pPr>
      <w:r w:rsidRPr="007E355C">
        <w:rPr>
          <w:rFonts w:ascii="Times New Roman" w:hAnsi="Times New Roman"/>
          <w:bCs/>
        </w:rPr>
        <w:lastRenderedPageBreak/>
        <w:t>Приложение</w:t>
      </w:r>
    </w:p>
    <w:p w:rsidR="00270826" w:rsidRPr="007E355C" w:rsidRDefault="001005DA" w:rsidP="009A27C9">
      <w:pPr>
        <w:widowControl w:val="0"/>
        <w:autoSpaceDE w:val="0"/>
        <w:ind w:firstLine="680"/>
        <w:jc w:val="right"/>
        <w:rPr>
          <w:rFonts w:ascii="Times New Roman" w:hAnsi="Times New Roman"/>
          <w:bCs/>
        </w:rPr>
      </w:pPr>
      <w:r w:rsidRPr="007E355C">
        <w:rPr>
          <w:rFonts w:ascii="Times New Roman" w:hAnsi="Times New Roman"/>
          <w:bCs/>
        </w:rPr>
        <w:t xml:space="preserve">к постановлению от </w:t>
      </w:r>
      <w:r w:rsidR="00B45E9F">
        <w:rPr>
          <w:rFonts w:ascii="Times New Roman" w:hAnsi="Times New Roman"/>
          <w:bCs/>
        </w:rPr>
        <w:t>20.11.</w:t>
      </w:r>
      <w:r w:rsidR="00E305BF" w:rsidRPr="007E355C">
        <w:rPr>
          <w:rFonts w:ascii="Times New Roman" w:hAnsi="Times New Roman"/>
          <w:bCs/>
        </w:rPr>
        <w:t>201</w:t>
      </w:r>
      <w:r w:rsidR="00291A28">
        <w:rPr>
          <w:rFonts w:ascii="Times New Roman" w:hAnsi="Times New Roman"/>
          <w:bCs/>
        </w:rPr>
        <w:t>9</w:t>
      </w:r>
      <w:r w:rsidRPr="007E355C">
        <w:rPr>
          <w:rFonts w:ascii="Times New Roman" w:hAnsi="Times New Roman"/>
          <w:bCs/>
        </w:rPr>
        <w:t xml:space="preserve"> N</w:t>
      </w:r>
      <w:r w:rsidR="00B45E9F">
        <w:rPr>
          <w:rFonts w:ascii="Times New Roman" w:hAnsi="Times New Roman"/>
          <w:bCs/>
        </w:rPr>
        <w:t>36</w:t>
      </w:r>
      <w:bookmarkStart w:id="0" w:name="_GoBack"/>
      <w:bookmarkEnd w:id="0"/>
    </w:p>
    <w:p w:rsidR="00270826" w:rsidRPr="007E355C" w:rsidRDefault="00270826" w:rsidP="009A27C9">
      <w:pPr>
        <w:widowControl w:val="0"/>
        <w:autoSpaceDE w:val="0"/>
        <w:ind w:firstLine="680"/>
        <w:jc w:val="center"/>
        <w:rPr>
          <w:rFonts w:ascii="Times New Roman" w:hAnsi="Times New Roman"/>
        </w:rPr>
      </w:pPr>
    </w:p>
    <w:p w:rsidR="0095664B" w:rsidRPr="0095664B" w:rsidRDefault="0095664B" w:rsidP="0095664B">
      <w:pPr>
        <w:autoSpaceDE w:val="0"/>
        <w:rPr>
          <w:rFonts w:eastAsia="Calibri"/>
        </w:rPr>
      </w:pPr>
      <w:bookmarkStart w:id="1" w:name="Par37"/>
      <w:bookmarkEnd w:id="1"/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Административный регламент</w:t>
      </w:r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предоставления муниципальной услуги:</w:t>
      </w:r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«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накопления твердых коммунальных отходов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»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I. Общие положения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1.1. Предмет регулирования административного регламента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последовательности действий (административных процедур) администрации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Мальковского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муниципального образования (далее - Администрация).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1.2. Круг заявителей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Муниципальная услуга предоставляется лицам, на которых в соответствии с законодательством Российской Фе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От имени Заявителя с целью по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1.3. Справочная информация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Сведения о месте нахождения и графике работы Администрации,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МФЦ, справочные телефоны Администрации и МФЦ, в том числе телефоны-автоинформаторы размещены на странице </w:t>
      </w:r>
      <w:r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Мальковского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муниципального образования на официальном сайте Администрации Тюменского муниципального района в сети Интернет по адресу: </w:t>
      </w:r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(</w:t>
      </w:r>
      <w:hyperlink r:id="rId9" w:history="1">
        <w:r w:rsidRPr="00C72BFD">
          <w:rPr>
            <w:rFonts w:ascii="Times New Roman" w:eastAsia="SimSun" w:hAnsi="Times New Roman"/>
            <w:kern w:val="3"/>
            <w:sz w:val="26"/>
            <w:szCs w:val="26"/>
            <w:lang w:eastAsia="zh-CN" w:bidi="hi-IN"/>
          </w:rPr>
          <w:t>www.atmr.ru</w:t>
        </w:r>
      </w:hyperlink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)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>, в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bidi="hi-IN"/>
        </w:rPr>
      </w:pPr>
    </w:p>
    <w:p w:rsidR="00C72BFD" w:rsidRPr="00C72BFD" w:rsidRDefault="00C72BFD" w:rsidP="00C72BFD">
      <w:pPr>
        <w:suppressAutoHyphens/>
        <w:autoSpaceDN w:val="0"/>
        <w:ind w:firstLine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II. Стандарт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2.1. Наименование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Муниципальная услуга включает в себя следующие услуги: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2.2. Наименование органа, предоставляющего муниципальную услугу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Предоставление муниципальной услуги осуществляется Администрацией.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Администрация</w:t>
      </w:r>
      <w:r w:rsidR="008F1873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муниципального образования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является органом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непосредственно предоставляющим услугу.</w:t>
      </w:r>
    </w:p>
    <w:p w:rsidR="00C72BFD" w:rsidRPr="00C72BFD" w:rsidRDefault="00C72BFD" w:rsidP="00C72BFD">
      <w:pPr>
        <w:keepNext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2.3. Описание результата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Результат предоставлени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я муниципальной услуги являются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2.4. Срок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200"/>
          <w:lang w:eastAsia="zh-CN" w:bidi="hi-IN"/>
        </w:rPr>
      </w:pP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 случае направления запроса позиции Управления </w:t>
      </w:r>
      <w:proofErr w:type="spellStart"/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FFF"/>
          <w:lang w:eastAsia="zh-CN" w:bidi="hi-IN"/>
        </w:rPr>
        <w:t>Роспотребнадзора</w:t>
      </w:r>
      <w:proofErr w:type="spellEnd"/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Мальковского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муниципального образования на официальном сайте Администрации Тюменского муниципального района в сети Интернет по адресу: </w:t>
      </w:r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(</w:t>
      </w:r>
      <w:hyperlink r:id="rId10" w:history="1">
        <w:r w:rsidRPr="00C72BFD">
          <w:rPr>
            <w:rFonts w:ascii="Times New Roman" w:eastAsia="SimSun" w:hAnsi="Times New Roman"/>
            <w:kern w:val="3"/>
            <w:sz w:val="26"/>
            <w:szCs w:val="26"/>
            <w:lang w:eastAsia="zh-CN" w:bidi="hi-IN"/>
          </w:rPr>
          <w:t>www.atmr.ru</w:t>
        </w:r>
      </w:hyperlink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)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, в электронном региональном реестре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lastRenderedPageBreak/>
        <w:t>муниципальных услуг в соответствии с постановлением Правительства Тюменской об</w:t>
      </w:r>
      <w:r>
        <w:rPr>
          <w:rFonts w:ascii="Times New Roman" w:eastAsia="SimSun" w:hAnsi="Times New Roman"/>
          <w:kern w:val="3"/>
          <w:sz w:val="26"/>
          <w:szCs w:val="26"/>
          <w:lang w:bidi="hi-IN"/>
        </w:rPr>
        <w:t>ласти от 30.05.2011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 № 173-п «О порядке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D3D78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2.6.1. Для предоставления муниципальной услуги 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по согласованию места накопления ТКО</w:t>
      </w: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 xml:space="preserve">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  интернет-сайта «Портал услуг Тюменской области» (www.uslugi.admtyumen.ru) (далее - Региональный портал):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заверения копии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документ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 обращении в электронной форме прикрепляется в виде электронного документа).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2.6.2. Для предоставления муниципальной услуги </w:t>
      </w: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по включению сведений в реестр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заверения копии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документ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подтверждающий полномочия представителя Заявителя, выданный организацией и  удостоверенный квалифицированной подписью правомочного должностного лица организации или 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выданный физическим лицом и удостоверенный квалифицированной подписью нотариуса).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200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1) в 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Федеральную налоговую службу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 предоставлении: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сведений из ЕГРЮЛ, ЕГРИП;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2) в 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 xml:space="preserve">Управление </w:t>
      </w:r>
      <w:proofErr w:type="spellStart"/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Роспотребнадзора</w:t>
      </w:r>
      <w:proofErr w:type="spellEnd"/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 xml:space="preserve"> по Тюменской области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 предоставле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нии: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заключения о соответствии места накопления ТКО требованиям действующего законодательства.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Документ, указанный в подпункте 1 пункта 2.7.1 Регламента, запрашивается сотрудником Отдела в порядке, установленном пунктом 3.3.2 Регламента.</w:t>
      </w:r>
    </w:p>
    <w:p w:rsidR="00C72BFD" w:rsidRPr="00C72BFD" w:rsidRDefault="00C72BFD" w:rsidP="00C72BFD">
      <w:pPr>
        <w:keepNext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shd w:val="clear" w:color="auto" w:fill="FFFFFF"/>
          <w:lang w:eastAsia="zh-CN" w:bidi="hi-IN"/>
        </w:rPr>
        <w:t>2.8. Исчерпывающий перечень оснований для отк</w:t>
      </w: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аза в приеме документов, необходимых для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 приеме документов для предоставления муниципальной услуги отказывается: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2) в случае несоответствия Заявителя требованиям, установленным подразделом 1.2 Регламента;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Основания для отказа в предоставлении муниципальной услуги: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1) в части согласовании места накопления ТКО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а) несоответствие Заявки о согласовании места накопления ТКО установленной форме;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б) несоответствие места накопления ТКО требованиям правил благоустройства </w:t>
      </w:r>
      <w:proofErr w:type="spellStart"/>
      <w:r w:rsidR="001D3D78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территроии</w:t>
      </w:r>
      <w:proofErr w:type="spell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2) в части включения сведений в Реестр: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а) несоответствие Заявки о включении сведений в Реестр установленной форме;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б) наличие в Заявке о включении сведений в Реестр недостоверной информации;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>в) отсутствие решения Администрации о согласовании места накопления ТКО.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61A5C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C72BFD" w:rsidRPr="00161A5C" w:rsidRDefault="00C72BFD" w:rsidP="00161A5C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</w:t>
      </w:r>
      <w:r w:rsidR="00161A5C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оставления муниципальной услуги</w:t>
      </w:r>
    </w:p>
    <w:p w:rsidR="00C72BFD" w:rsidRPr="00C72BFD" w:rsidRDefault="00C72BFD" w:rsidP="00C72BFD">
      <w:pPr>
        <w:keepNext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72BFD" w:rsidRPr="00C72BFD" w:rsidRDefault="00C72BFD" w:rsidP="00C72BFD">
      <w:pPr>
        <w:keepNext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161A5C" w:rsidRDefault="00C72BFD" w:rsidP="00161A5C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</w:t>
      </w:r>
      <w:r w:rsidR="00161A5C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тата предоставления таких услуг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61A5C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Регистрация Заявки о предоставлении муниципальной услуги при личном обращении Заявителя  в МФЦ не должна превышать 15 минут.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161A5C" w:rsidRDefault="00C72BFD" w:rsidP="00161A5C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 xml:space="preserve">2.14. </w:t>
      </w:r>
      <w:proofErr w:type="gramStart"/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</w:t>
      </w:r>
      <w:r w:rsidR="00161A5C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и о социальной защите инвалидов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2.14.1. Помещения для предоставления муниципальной услуги размещаются по адресу: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625517, Тюменский район, с. </w:t>
      </w:r>
      <w:proofErr w:type="spellStart"/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Мальково</w:t>
      </w:r>
      <w:proofErr w:type="spellEnd"/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Совхозная</w:t>
      </w:r>
      <w:proofErr w:type="gramEnd"/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д.21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. Адреса размещения МФЦ указаны на официальным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сайте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МФЦ в информационно-телекоммуникационной сети «Интернет» (</w:t>
      </w:r>
      <w:hyperlink r:id="rId11" w:history="1">
        <w:r w:rsidRPr="00C72BFD">
          <w:rPr>
            <w:rFonts w:ascii="Times New Roman" w:eastAsia="SimSun" w:hAnsi="Times New Roman"/>
            <w:kern w:val="3"/>
            <w:sz w:val="26"/>
            <w:szCs w:val="26"/>
            <w:lang w:eastAsia="zh-CN" w:bidi="hi-IN"/>
          </w:rPr>
          <w:t>www.mfcto.ru</w:t>
        </w:r>
      </w:hyperlink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 w:rsidRPr="00C72BFD">
        <w:rPr>
          <w:rFonts w:ascii="Times New Roman" w:eastAsia="SimSun" w:hAnsi="Times New Roman"/>
          <w:kern w:val="3"/>
          <w:sz w:val="26"/>
          <w:szCs w:val="26"/>
          <w:vertAlign w:val="superscript"/>
          <w:lang w:eastAsia="zh-CN" w:bidi="hi-IN"/>
        </w:rPr>
        <w:t>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местами общего пользования (туалетами).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 странице </w:t>
      </w:r>
      <w:r w:rsidR="00161A5C">
        <w:rPr>
          <w:rFonts w:ascii="Times New Roman" w:eastAsia="SimSun" w:hAnsi="Times New Roman"/>
          <w:kern w:val="3"/>
          <w:sz w:val="26"/>
          <w:szCs w:val="26"/>
          <w:lang w:bidi="hi-IN"/>
        </w:rPr>
        <w:t>Мальковского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(</w:t>
      </w:r>
      <w:hyperlink r:id="rId12" w:history="1">
        <w:r w:rsidRPr="00C72BFD">
          <w:rPr>
            <w:rFonts w:ascii="Times New Roman" w:eastAsia="SimSun" w:hAnsi="Times New Roman"/>
            <w:kern w:val="3"/>
            <w:sz w:val="26"/>
            <w:szCs w:val="26"/>
            <w:lang w:eastAsia="zh-CN" w:bidi="hi-IN"/>
          </w:rPr>
          <w:t>www.atmr.ru</w:t>
        </w:r>
      </w:hyperlink>
      <w:r w:rsidRPr="00C72BFD">
        <w:rPr>
          <w:rFonts w:ascii="Times New Roman" w:eastAsia="SimSun" w:hAnsi="Times New Roman"/>
          <w:color w:val="000000"/>
          <w:kern w:val="3"/>
          <w:sz w:val="26"/>
          <w:szCs w:val="26"/>
          <w:lang w:bidi="hi-IN"/>
        </w:rPr>
        <w:t>)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образец Запроса и перечень прилагаемых к нему документов.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наличие выделенной стоянки автотранспортных сре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дств дл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я инвалидов;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2" w:name="_Ref438216704"/>
      <w:bookmarkEnd w:id="2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обеспечение достаточной ширины дверных проемов, лестничных маршей, площадок;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размещение информации с учетом ограничения жизнедеятельности инвалидов;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161A5C" w:rsidRDefault="00C72BFD" w:rsidP="00161A5C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 xml:space="preserve">2.15. Показатели доступности </w:t>
      </w:r>
      <w:r w:rsidR="00161A5C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и качества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2.15.1. Показателями доступности муниципальной услуги являются: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2.15.2. Показателями качества муниципальной услуги являются: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2.16.1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ри предоставлении муниципальной услуги в электронной форме Заявитель вправе: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страницы </w:t>
      </w:r>
      <w:r w:rsidR="00161A5C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Мальковского </w:t>
      </w:r>
      <w:r w:rsidRPr="00C72BFD">
        <w:rPr>
          <w:rFonts w:ascii="Times New Roman" w:eastAsia="SimSun" w:hAnsi="Times New Roman"/>
          <w:kern w:val="3"/>
          <w:sz w:val="26"/>
          <w:szCs w:val="26"/>
          <w:lang w:bidi="hi-IN"/>
        </w:rPr>
        <w:t xml:space="preserve">муниципального образования на официальном сайте Администрации Тюменского муниципального района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jc w:val="center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val="en-US" w:eastAsia="zh-CN" w:bidi="hi-IN"/>
        </w:rPr>
        <w:t>III</w:t>
      </w: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72BFD" w:rsidRPr="00C72BFD" w:rsidRDefault="00C72BFD" w:rsidP="00C72BFD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3.1. Перечень и особенности исполнения административных процедур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а)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б)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C72BFD" w:rsidRPr="00C72BFD" w:rsidRDefault="00C72BFD" w:rsidP="00C72BFD">
      <w:pPr>
        <w:keepNext/>
        <w:widowControl w:val="0"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3.1.2. Особенности выполнения отдельных административных процедур в МФЦ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3.1.2.1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ри предоставлении муниципальной услуги в МФЦ заявитель вправе: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3" w:history="1">
        <w:r w:rsidRPr="00C72BFD">
          <w:rPr>
            <w:rFonts w:ascii="Times New Roman" w:eastAsia="SimSun" w:hAnsi="Times New Roman"/>
            <w:kern w:val="3"/>
            <w:sz w:val="26"/>
            <w:szCs w:val="26"/>
            <w:lang w:eastAsia="zh-CN" w:bidi="hi-IN"/>
          </w:rPr>
          <w:t>www.mfcto.ru</w:t>
        </w:r>
      </w:hyperlink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>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C72BFD" w:rsidRPr="00C72BFD" w:rsidRDefault="00C72BFD" w:rsidP="00C72BFD">
      <w:pPr>
        <w:keepNext/>
        <w:widowControl w:val="0"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3.2.2. В ходе личного приема Заявителя сотрудник МФЦ: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пп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.п</w:t>
      </w:r>
      <w:proofErr w:type="spellEnd"/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д) обеспечивает регистрацию Заявки о предоставлении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муниципальной услуги в журнале регистрации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</w:p>
    <w:p w:rsidR="00161A5C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обеспечивает его регистрацию в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журнале регистрации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3.2.3. При поступлении Заявления и Документов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течение 3 календарных дней: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- обеспечивает регистрацию Заявки о предоставлении муниципальной услуги в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журнале регистрации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1) в случае поступления Заявления и Документов в электронной форме: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В случае подписания Заявки о предоставлении муниципальной услуги и Документов квалифицированной подписью,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161A5C" w:rsidRP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. Такое уведомление подписывается квалифицированной подписью сотрудника </w:t>
      </w:r>
      <w:r w:rsidR="00D55F3E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="00161A5C"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и направляется по адресу электронной почты Заявителя либо в его «Личный кабинет» на Региональном портале.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2) в случае поступлен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ия Заявки и Документов посредством личного обращения Заявителя: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161A5C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3.3.2.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При непредставлении документов, указанных в подпункте 2 пункта 2.7.1 Регламента, Заявителем самостоятельно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Регламента.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3.3.3.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В случае поступления Заявки о согласовании места накопления ТКО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теч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 xml:space="preserve">ение 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2 </w:t>
      </w:r>
      <w:r w:rsidRPr="00C72BFD">
        <w:rPr>
          <w:rFonts w:ascii="Times New Roman" w:eastAsia="SimSun" w:hAnsi="Times New Roman"/>
          <w:kern w:val="3"/>
          <w:sz w:val="26"/>
          <w:szCs w:val="26"/>
          <w:shd w:val="clear" w:color="auto" w:fill="FFFFFF"/>
          <w:lang w:eastAsia="zh-CN" w:bidi="hi-IN"/>
        </w:rPr>
        <w:t>рабо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Роспотребнадзора</w:t>
      </w:r>
      <w:proofErr w:type="spell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по Тюменской области (далее - Запрос).</w:t>
      </w:r>
      <w:proofErr w:type="gramEnd"/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3.3.4.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Реестра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(далее - Решение) и подготовку проекта Решения.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lastRenderedPageBreak/>
        <w:t xml:space="preserve">Проект Решения в день его подготовки передается сотрудником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на подпись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главе муниципального образования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C72BFD" w:rsidRPr="00C72BFD" w:rsidRDefault="00161A5C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Глава муниципального образования</w:t>
      </w:r>
      <w:r w:rsidR="00C72BFD" w:rsidRPr="00C72BFD">
        <w:rPr>
          <w:rFonts w:ascii="Times New Roman" w:eastAsia="SimSun" w:hAnsi="Times New Roman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="00C72BFD"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подписывает проект Решения в течение 1 рабочего дней со дня получения проекта Решения.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3.3.5.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в день подписания Решения осуществляет регистрацию Решения  в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журнале регистрации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Зарегистрированный результат предоставления муниципальной услуги сотрудник </w:t>
      </w:r>
      <w:r w:rsidR="00161A5C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Администрации</w:t>
      </w: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направляет способом, указанным Заявителем, в сроки, установленные п. 2.4 Регламента.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3.4.1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3.4.2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П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ри обращении об исправлении допущенных опечаток и (или) ошибок Заявитель представляет: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3.4.4. Регистрация заявления осуществляется в порядке и сроки, установленные подразделом 3.2 Регламента.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исправляются и Заявителю направляется</w:t>
      </w:r>
      <w:proofErr w:type="gramEnd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C72BFD" w:rsidRPr="00C72BFD" w:rsidRDefault="00C72BFD" w:rsidP="00C72BFD">
      <w:pPr>
        <w:suppressAutoHyphens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D55F3E">
      <w:pPr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kern w:val="3"/>
          <w:sz w:val="26"/>
          <w:szCs w:val="26"/>
          <w:lang w:val="en-US" w:eastAsia="zh-CN" w:bidi="hi-IN"/>
        </w:rPr>
        <w:t>IV</w:t>
      </w:r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>. Формы контроля за предоставлением муниципальной услуги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4.1. </w:t>
      </w:r>
      <w:proofErr w:type="gramStart"/>
      <w:r w:rsidRPr="00C72BFD">
        <w:rPr>
          <w:rFonts w:ascii="Times New Roman" w:hAnsi="Times New Roman"/>
          <w:bCs/>
          <w:kern w:val="3"/>
          <w:sz w:val="26"/>
          <w:szCs w:val="26"/>
        </w:rPr>
        <w:t>Контроль за</w:t>
      </w:r>
      <w:proofErr w:type="gramEnd"/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 исполнением Регламента осуществляется в следующих формах: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а) текущего контроля;</w:t>
      </w:r>
    </w:p>
    <w:p w:rsidR="00C72BFD" w:rsidRPr="00C72BFD" w:rsidRDefault="00C72BFD" w:rsidP="00C72BFD">
      <w:pPr>
        <w:shd w:val="clear" w:color="auto" w:fill="FFFFFF"/>
        <w:tabs>
          <w:tab w:val="left" w:pos="3165"/>
        </w:tabs>
        <w:suppressAutoHyphens/>
        <w:autoSpaceDE w:val="0"/>
        <w:autoSpaceDN w:val="0"/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осуществляемый</w:t>
      </w:r>
      <w:proofErr w:type="gramEnd"/>
      <w:r w:rsidRPr="00C72BFD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C72BFD" w:rsidRPr="00C72BFD" w:rsidRDefault="00C72BFD" w:rsidP="00C72BFD">
      <w:pPr>
        <w:widowControl w:val="0"/>
        <w:suppressAutoHyphens/>
        <w:autoSpaceDE w:val="0"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4.2. </w:t>
      </w:r>
      <w:proofErr w:type="gramStart"/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Текущий контроль за соблюдением и исполнением должностными лицами 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lastRenderedPageBreak/>
        <w:t xml:space="preserve">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муниципального образования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 в отношении руководителя структурного подразделения.</w:t>
      </w:r>
      <w:proofErr w:type="gramEnd"/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C72BFD" w:rsidRPr="00C72BFD" w:rsidRDefault="00C72BFD" w:rsidP="00C72BFD">
      <w:pPr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C72BFD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.»</w:t>
      </w:r>
      <w:proofErr w:type="gramEnd"/>
    </w:p>
    <w:p w:rsidR="00C72BFD" w:rsidRPr="00C72BFD" w:rsidRDefault="00C72BFD" w:rsidP="00C72BFD">
      <w:pPr>
        <w:keepNext/>
        <w:shd w:val="clear" w:color="auto" w:fill="FFFFFF"/>
        <w:suppressAutoHyphens/>
        <w:autoSpaceDE w:val="0"/>
        <w:autoSpaceDN w:val="0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</w:p>
    <w:p w:rsidR="00C72BFD" w:rsidRPr="00C72BFD" w:rsidRDefault="00C72BFD" w:rsidP="00C72BFD">
      <w:pPr>
        <w:suppressAutoHyphens/>
        <w:autoSpaceDN w:val="0"/>
        <w:jc w:val="center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bookmarkStart w:id="3" w:name="Par644"/>
      <w:bookmarkEnd w:id="3"/>
      <w:r w:rsidRPr="00C72BFD">
        <w:rPr>
          <w:rFonts w:ascii="Times New Roman" w:eastAsia="SimSun" w:hAnsi="Times New Roman"/>
          <w:b/>
          <w:kern w:val="3"/>
          <w:sz w:val="26"/>
          <w:szCs w:val="26"/>
          <w:lang w:eastAsia="zh-CN" w:bidi="hi-IN"/>
        </w:rPr>
        <w:t xml:space="preserve">V. </w:t>
      </w: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Досудебный (внесудебный) порядок обжалования решений</w:t>
      </w:r>
    </w:p>
    <w:p w:rsidR="00C72BFD" w:rsidRPr="00D55F3E" w:rsidRDefault="00C72BFD" w:rsidP="00D55F3E">
      <w:pPr>
        <w:suppressAutoHyphens/>
        <w:autoSpaceDN w:val="0"/>
        <w:jc w:val="center"/>
        <w:rPr>
          <w:rFonts w:ascii="Times New Roman" w:eastAsia="SimSun" w:hAnsi="Times New Roman"/>
          <w:kern w:val="3"/>
          <w:sz w:val="26"/>
          <w:szCs w:val="26"/>
          <w:lang w:eastAsia="zh-CN" w:bidi="hi-IN"/>
        </w:rPr>
      </w:pPr>
      <w:r w:rsidRPr="00C72BFD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D55F3E">
        <w:rPr>
          <w:rFonts w:ascii="Times New Roman" w:eastAsia="SimSun" w:hAnsi="Times New Roman"/>
          <w:b/>
          <w:bCs/>
          <w:kern w:val="3"/>
          <w:sz w:val="26"/>
          <w:szCs w:val="26"/>
          <w:lang w:eastAsia="zh-CN" w:bidi="hi-IN"/>
        </w:rPr>
        <w:t>.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5.1. </w:t>
      </w:r>
      <w:proofErr w:type="gramStart"/>
      <w:r w:rsidRPr="00C72BFD">
        <w:rPr>
          <w:rFonts w:ascii="Times New Roman" w:hAnsi="Times New Roman"/>
          <w:bCs/>
          <w:kern w:val="3"/>
          <w:sz w:val="26"/>
          <w:szCs w:val="26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а) заместителю Главы 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сельского поселения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б) Главе 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муниципального образования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 на решения и (или) действия (бездействие) заместителя Главы 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сельского поселения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в) директору МФЦ на решения и (или) действия (бездействие) сотрудников МФЦ.</w:t>
      </w:r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5.3. </w:t>
      </w:r>
      <w:proofErr w:type="gramStart"/>
      <w:r w:rsidRPr="00C72BFD">
        <w:rPr>
          <w:rFonts w:ascii="Times New Roman" w:hAnsi="Times New Roman"/>
          <w:bCs/>
          <w:kern w:val="3"/>
          <w:sz w:val="26"/>
          <w:szCs w:val="26"/>
        </w:rPr>
        <w:t xml:space="preserve">Информация о порядке подачи и рассмотрения жалобы размещается на </w:t>
      </w:r>
      <w:r w:rsidRPr="00C72BFD">
        <w:rPr>
          <w:rFonts w:ascii="Times New Roman" w:hAnsi="Times New Roman"/>
          <w:kern w:val="3"/>
          <w:sz w:val="26"/>
          <w:szCs w:val="26"/>
        </w:rPr>
        <w:t xml:space="preserve">странице </w:t>
      </w:r>
      <w:r w:rsidR="00D55F3E">
        <w:rPr>
          <w:rFonts w:ascii="Times New Roman" w:hAnsi="Times New Roman"/>
          <w:kern w:val="3"/>
          <w:sz w:val="26"/>
          <w:szCs w:val="26"/>
        </w:rPr>
        <w:t>Мальковского</w:t>
      </w:r>
      <w:r w:rsidRPr="00C72BFD">
        <w:rPr>
          <w:rFonts w:ascii="Times New Roman" w:hAnsi="Times New Roman"/>
          <w:kern w:val="3"/>
          <w:sz w:val="26"/>
          <w:szCs w:val="26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C72BFD">
        <w:rPr>
          <w:rFonts w:ascii="Times New Roman" w:hAnsi="Times New Roman"/>
          <w:bCs/>
          <w:color w:val="000000"/>
          <w:kern w:val="3"/>
          <w:sz w:val="26"/>
          <w:szCs w:val="26"/>
        </w:rPr>
        <w:t>(</w:t>
      </w:r>
      <w:hyperlink r:id="rId14" w:history="1">
        <w:r w:rsidRPr="00C72BFD">
          <w:rPr>
            <w:rFonts w:ascii="Times New Roman" w:hAnsi="Times New Roman"/>
            <w:b/>
            <w:bCs/>
            <w:kern w:val="3"/>
            <w:sz w:val="26"/>
            <w:szCs w:val="26"/>
          </w:rPr>
          <w:t>www.atmr.ru</w:t>
        </w:r>
      </w:hyperlink>
      <w:r w:rsidRPr="00C72BFD">
        <w:rPr>
          <w:rFonts w:ascii="Times New Roman" w:hAnsi="Times New Roman"/>
          <w:bCs/>
          <w:color w:val="000000"/>
          <w:kern w:val="3"/>
          <w:sz w:val="26"/>
          <w:szCs w:val="26"/>
        </w:rPr>
        <w:t>)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  <w:proofErr w:type="gramEnd"/>
    </w:p>
    <w:p w:rsidR="00C72BFD" w:rsidRPr="00C72BFD" w:rsidRDefault="00C72BFD" w:rsidP="00C72BFD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 нормативным правовым акт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о</w:t>
      </w:r>
      <w:r w:rsidRPr="00C72BFD">
        <w:rPr>
          <w:rFonts w:ascii="Times New Roman" w:hAnsi="Times New Roman"/>
          <w:bCs/>
          <w:kern w:val="3"/>
          <w:sz w:val="26"/>
          <w:szCs w:val="26"/>
        </w:rPr>
        <w:t>м:</w:t>
      </w:r>
    </w:p>
    <w:p w:rsidR="00C72BFD" w:rsidRPr="00D55F3E" w:rsidRDefault="00C72BFD" w:rsidP="00D55F3E">
      <w:pPr>
        <w:widowControl w:val="0"/>
        <w:suppressAutoHyphens/>
        <w:autoSpaceDN w:val="0"/>
        <w:rPr>
          <w:rFonts w:ascii="Times New Roman" w:hAnsi="Times New Roman"/>
          <w:b/>
          <w:bCs/>
          <w:kern w:val="3"/>
          <w:sz w:val="26"/>
          <w:szCs w:val="26"/>
        </w:rPr>
      </w:pPr>
      <w:r w:rsidRPr="00C72BFD">
        <w:rPr>
          <w:rFonts w:ascii="Times New Roman" w:hAnsi="Times New Roman"/>
          <w:bCs/>
          <w:kern w:val="3"/>
          <w:sz w:val="26"/>
          <w:szCs w:val="26"/>
        </w:rPr>
        <w:t>Федеральным законом от 27.07.2010 № 210-ФЗ «Об организации предоставления государ</w:t>
      </w:r>
      <w:r w:rsidR="00D55F3E">
        <w:rPr>
          <w:rFonts w:ascii="Times New Roman" w:hAnsi="Times New Roman"/>
          <w:bCs/>
          <w:kern w:val="3"/>
          <w:sz w:val="26"/>
          <w:szCs w:val="26"/>
        </w:rPr>
        <w:t>ственных и муниципальных услуг»</w:t>
      </w:r>
      <w:r w:rsidRPr="00C72BFD">
        <w:rPr>
          <w:rFonts w:ascii="Times New Roman" w:hAnsi="Times New Roman"/>
          <w:kern w:val="3"/>
          <w:sz w:val="26"/>
          <w:szCs w:val="26"/>
        </w:rPr>
        <w:t>.</w:t>
      </w:r>
    </w:p>
    <w:p w:rsidR="00C72BFD" w:rsidRPr="00C72BFD" w:rsidRDefault="00C72BFD" w:rsidP="00C72BFD">
      <w:pPr>
        <w:suppressAutoHyphens/>
        <w:autoSpaceDN w:val="0"/>
        <w:rPr>
          <w:rFonts w:eastAsia="SimSun" w:cs="Mangal"/>
          <w:kern w:val="3"/>
          <w:lang w:eastAsia="zh-CN" w:bidi="hi-IN"/>
        </w:rPr>
      </w:pPr>
    </w:p>
    <w:p w:rsidR="001D3D78" w:rsidRPr="00D55F3E" w:rsidRDefault="001D3D78" w:rsidP="001D3D78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lastRenderedPageBreak/>
        <w:t>Приложение №1 к Регламенту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1D3D78" w:rsidRPr="00D55F3E" w:rsidTr="001D3D78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D55F3E"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Мальковского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(ФИО индивидуального предпринимателя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)и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8F0930" wp14:editId="7E602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left:0;text-align:left;margin-left:-3.3pt;margin-top:.95pt;width:2.9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B0F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15291A" wp14:editId="28D6AAE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2.15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64ACF" wp14:editId="4550D5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2.9pt;margin-top:7.35pt;width:2.1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1D3D78" w:rsidRPr="00D55F3E" w:rsidTr="001D3D78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1D3D78" w:rsidRPr="001D3D78" w:rsidRDefault="001D3D78" w:rsidP="001D3D78">
      <w:pPr>
        <w:suppressAutoHyphens/>
        <w:autoSpaceDN w:val="0"/>
        <w:jc w:val="left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1D3D78" w:rsidRPr="001D3D78" w:rsidRDefault="001D3D78" w:rsidP="001D3D78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1D3D78" w:rsidRPr="001D3D78" w:rsidRDefault="001D3D78" w:rsidP="001D3D78">
      <w:pPr>
        <w:pageBreakBefore/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1D3D78" w:rsidRPr="001D3D78" w:rsidRDefault="001D3D78" w:rsidP="001D3D78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_______________________________________________________________</w:t>
      </w: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 кадастровым номером ___________________________________________________</w:t>
      </w: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1D3D78" w:rsidRPr="00D55F3E" w:rsidRDefault="001D3D78" w:rsidP="001D3D78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1D3D78" w:rsidRPr="00D55F3E" w:rsidTr="001D3D78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1D3D78" w:rsidRPr="00D55F3E" w:rsidRDefault="001D3D78" w:rsidP="001D3D78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D3D78" w:rsidRPr="00D55F3E" w:rsidRDefault="001D3D78" w:rsidP="001D3D78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1D3D78" w:rsidRPr="00D55F3E" w:rsidRDefault="001D3D78" w:rsidP="001D3D78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1D3D78" w:rsidRPr="001D3D78" w:rsidRDefault="001D3D78" w:rsidP="001D3D78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1D3D78" w:rsidRPr="001D3D78" w:rsidRDefault="001D3D78" w:rsidP="001D3D78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1D3D78" w:rsidRPr="00D55F3E" w:rsidRDefault="001D3D78" w:rsidP="001D3D78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lastRenderedPageBreak/>
        <w:t>Приложение №2 к Регламенту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1D3D78" w:rsidRPr="00D55F3E" w:rsidRDefault="001D3D78" w:rsidP="001D3D78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1D3D78" w:rsidRPr="00D55F3E" w:rsidTr="001D3D78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D55F3E"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Мальковского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)и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8C696" wp14:editId="7867316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1pKQMAALs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EE5C8" wp14:editId="6721E75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6e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iLYLwuZPMKwreC2iYMCrsMAiXcFDHM8sCMG&#10;mf5G9TeL/gYuDmB+U9yVtBmuLjJcEE6V5jKzN1B/7/LbXrkXfwE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KiVPp4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B42170" wp14:editId="0B7387B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-2.9pt;margin-top:7.35pt;width:2.2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D55F3E" w:rsidTr="001D3D78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D55F3E" w:rsidRDefault="001D3D78" w:rsidP="001D3D78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ТКО:________________________________________________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1D3D78" w:rsidRPr="00D55F3E" w:rsidRDefault="001D3D78" w:rsidP="001D3D78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1D3D78" w:rsidRPr="00D55F3E" w:rsidTr="001D3D78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29B8D7" wp14:editId="5DA4EF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32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8V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26ydkNzKZMHmLYVXDdxUMB9GCDxroBpjgd2&#10;xCDT36j+ZtnfwM0BzK+L25I209VFhhvCqdLcZvYK6u9dfk937uIvAA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A0/z8V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8A30C2" wp14:editId="1F7D559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lS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k6dmj3ZaGSR5i2JVw3s0DCfRgg8U7C&#10;NMexGzHI9je6v1n0N3BzAPMbeVfQZrr6yHBDeFWa28xdQf29z297587/Ag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BA59lS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8ACBD" wp14:editId="4D179B5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Tw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acO7b4sVfIA07aE62YeSLgPAyTeSZjm&#10;OHYjBtn+Rvc3y/4Gbg5gfi1vC9pMVx8ZbgivSnObuSuov/f5Pd25i7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KptPA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1D3D78" w:rsidRPr="00D55F3E" w:rsidRDefault="001D3D78" w:rsidP="001D3D78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AE1EF0" wp14:editId="3BE58C9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left:0;text-align:left;margin-left:2pt;margin-top:3.6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/BMA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1D3D78" w:rsidRPr="00D55F3E" w:rsidTr="001D3D7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D55F3E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D55F3E" w:rsidRDefault="001D3D78" w:rsidP="001D3D78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D55F3E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1D3D78" w:rsidRPr="00D55F3E" w:rsidRDefault="001D3D78" w:rsidP="001D3D78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D55F3E" w:rsidRDefault="001D3D78" w:rsidP="001D3D78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1D3D78" w:rsidRPr="001D3D78" w:rsidRDefault="001D3D78" w:rsidP="001D3D7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lastRenderedPageBreak/>
        <w:t>Приложение № 3 к Регламенту</w:t>
      </w:r>
    </w:p>
    <w:p w:rsidR="001D3D78" w:rsidRPr="001D3D78" w:rsidRDefault="001D3D78" w:rsidP="001D3D7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1D3D78" w:rsidRPr="001D3D78" w:rsidTr="001D3D78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D55F3E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Мальковского</w:t>
            </w:r>
          </w:p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D3D78" w:rsidRPr="001D3D78" w:rsidTr="001D3D7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D3D78" w:rsidRPr="001D3D78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D3D913" wp14:editId="1E3B6A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36" style="position:absolute;left:0;text-align:left;margin-left:-3.6pt;margin-top:2.85pt;width:5.6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hrLwMAALw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1D3D78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FC3522" wp14:editId="498F2EC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left:0;text-align:left;margin-left:-3.3pt;margin-top:.95pt;width:6.4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feKwMAAL0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1D3D78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216A2B" wp14:editId="57F2FAC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left:0;text-align:left;margin-left:-2.9pt;margin-top:7.35pt;width:5.65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goLAMAALwHAAAOAAAAZHJzL2Uyb0RvYy54bWysVUtu2zAQ3RfoHQgtWyQS5U8cI3YWDVIU&#10;CNoASQ9AU6QlgCIFkrGcXYFuC/QIPUQ3RT85g3yjDqmPZcfeFN1IpObpzcyb4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D3D78" w:rsidRPr="001D3D78" w:rsidTr="001D3D78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D3D78" w:rsidRPr="001D3D78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D3D78" w:rsidRPr="001D3D78" w:rsidRDefault="001D3D78" w:rsidP="001D3D78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1D3D78" w:rsidRPr="001D3D78" w:rsidRDefault="001D3D78" w:rsidP="001D3D78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D3D78" w:rsidRPr="001D3D78" w:rsidTr="001D3D78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D3D78" w:rsidRPr="001D3D78" w:rsidRDefault="001D3D78" w:rsidP="001D3D78">
            <w:pPr>
              <w:suppressAutoHyphens/>
              <w:autoSpaceDN w:val="0"/>
              <w:ind w:firstLine="170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A71BAE" wp14:editId="38DDBD4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left:0;text-align:left;margin-left:1.9pt;margin-top:2.25pt;width:45.2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RiMQMAALw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20E54" wp14:editId="22DC6A5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left:0;text-align:left;margin-left:1.9pt;margin-top:2.25pt;width:45.25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cMLg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H6yuCvbTQqaPMG0ruG5mgYD7MED8nYBp&#10;Hg/sjEGmv1H9zaK/gZsDqN+Iu5I049WFhhvCydLcZvYK6u9dgts7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EKQBww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1D3D78" w:rsidRPr="001D3D78" w:rsidRDefault="001D3D78" w:rsidP="001D3D78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E81318" wp14:editId="6E3186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left:0;text-align:left;margin-left:1.9pt;margin-top:2.25pt;width:45.25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TIMAMAALw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1D3D78" w:rsidRPr="001D3D78" w:rsidRDefault="001D3D78" w:rsidP="001D3D78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F6C79D" wp14:editId="2254D7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style="position:absolute;left:0;text-align:left;margin-left:1.9pt;margin-top:2.25pt;width:45.25pt;height:8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SdLQMAALw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1D3D78" w:rsidRPr="001D3D78" w:rsidRDefault="001D3D78" w:rsidP="001D3D78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ECB614" wp14:editId="3311F75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5E9F" w:rsidRDefault="00B45E9F" w:rsidP="001D3D7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45.25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n8LwMAALw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n6xjC7efFjJ9hHFbwX0zCwRciAHi7wSM&#10;83hgZwwy/Y3qbxb9DVwdQP1G3JWkGa8uNFwRTpbmOrN3UH/vEtxeuv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M2Yn8LwMA&#10;ALw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1D3D78" w:rsidRDefault="001D3D78" w:rsidP="001D3D7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1D3D78" w:rsidRPr="001D3D78" w:rsidTr="001D3D7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1D3D78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1D3D78" w:rsidRPr="001D3D78" w:rsidTr="001D3D78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1D3D78" w:rsidRPr="001D3D78" w:rsidTr="001D3D7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D78" w:rsidRPr="001D3D78" w:rsidRDefault="001D3D78" w:rsidP="001D3D78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D3D78" w:rsidRPr="001D3D78" w:rsidRDefault="001D3D78" w:rsidP="001D3D78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1D3D78" w:rsidRPr="001D3D78" w:rsidRDefault="001D3D78" w:rsidP="001D3D78">
      <w:pPr>
        <w:suppressAutoHyphens/>
        <w:autoSpaceDN w:val="0"/>
        <w:ind w:firstLine="0"/>
        <w:jc w:val="right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1D3D78" w:rsidRPr="001D3D78" w:rsidRDefault="001D3D78" w:rsidP="001D3D7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 w:hint="eastAsia"/>
          <w:kern w:val="3"/>
          <w:sz w:val="16"/>
          <w:u w:val="single"/>
          <w:lang w:eastAsia="zh-CN" w:bidi="hi-IN"/>
        </w:rPr>
      </w:pPr>
    </w:p>
    <w:p w:rsidR="00270826" w:rsidRPr="00C1630F" w:rsidRDefault="00270826" w:rsidP="002E1352">
      <w:pPr>
        <w:widowControl w:val="0"/>
        <w:autoSpaceDE w:val="0"/>
        <w:ind w:right="38" w:firstLine="709"/>
        <w:jc w:val="right"/>
        <w:rPr>
          <w:rFonts w:ascii="Times New Roman" w:hAnsi="Times New Roman"/>
        </w:rPr>
      </w:pPr>
    </w:p>
    <w:sectPr w:rsidR="00270826" w:rsidRPr="00C1630F" w:rsidSect="00D55F3E">
      <w:pgSz w:w="11906" w:h="16838"/>
      <w:pgMar w:top="630" w:right="566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A5" w:rsidRDefault="00CD30A5" w:rsidP="00270826">
      <w:r>
        <w:separator/>
      </w:r>
    </w:p>
  </w:endnote>
  <w:endnote w:type="continuationSeparator" w:id="0">
    <w:p w:rsidR="00CD30A5" w:rsidRDefault="00CD30A5" w:rsidP="002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A5" w:rsidRDefault="00CD30A5" w:rsidP="00270826">
      <w:r w:rsidRPr="00270826">
        <w:rPr>
          <w:color w:val="000000"/>
        </w:rPr>
        <w:separator/>
      </w:r>
    </w:p>
  </w:footnote>
  <w:footnote w:type="continuationSeparator" w:id="0">
    <w:p w:rsidR="00CD30A5" w:rsidRDefault="00CD30A5" w:rsidP="0027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26"/>
    <w:rsid w:val="00014484"/>
    <w:rsid w:val="000350D8"/>
    <w:rsid w:val="000433C2"/>
    <w:rsid w:val="00043D6C"/>
    <w:rsid w:val="00093E21"/>
    <w:rsid w:val="000965FB"/>
    <w:rsid w:val="000C18F5"/>
    <w:rsid w:val="000D1ACC"/>
    <w:rsid w:val="000E5F99"/>
    <w:rsid w:val="001005DA"/>
    <w:rsid w:val="001078BF"/>
    <w:rsid w:val="001129C4"/>
    <w:rsid w:val="0011641B"/>
    <w:rsid w:val="00161A5C"/>
    <w:rsid w:val="00172261"/>
    <w:rsid w:val="00184314"/>
    <w:rsid w:val="00184496"/>
    <w:rsid w:val="00185EC0"/>
    <w:rsid w:val="001B78F6"/>
    <w:rsid w:val="001D3D78"/>
    <w:rsid w:val="00241A5A"/>
    <w:rsid w:val="00270826"/>
    <w:rsid w:val="00291A28"/>
    <w:rsid w:val="00294B7E"/>
    <w:rsid w:val="002D4203"/>
    <w:rsid w:val="002E1352"/>
    <w:rsid w:val="002F632F"/>
    <w:rsid w:val="00312752"/>
    <w:rsid w:val="0032384F"/>
    <w:rsid w:val="00387C75"/>
    <w:rsid w:val="00387EFA"/>
    <w:rsid w:val="003A13FC"/>
    <w:rsid w:val="003F4FEB"/>
    <w:rsid w:val="00414162"/>
    <w:rsid w:val="00414788"/>
    <w:rsid w:val="0042689A"/>
    <w:rsid w:val="00477F19"/>
    <w:rsid w:val="004868FF"/>
    <w:rsid w:val="004A053F"/>
    <w:rsid w:val="004B110D"/>
    <w:rsid w:val="004D0D18"/>
    <w:rsid w:val="004D6703"/>
    <w:rsid w:val="004F104A"/>
    <w:rsid w:val="0052790C"/>
    <w:rsid w:val="00585021"/>
    <w:rsid w:val="00617D78"/>
    <w:rsid w:val="006344C0"/>
    <w:rsid w:val="00640FAC"/>
    <w:rsid w:val="0065475B"/>
    <w:rsid w:val="006935BE"/>
    <w:rsid w:val="006A1EB3"/>
    <w:rsid w:val="006A2EE3"/>
    <w:rsid w:val="006A4767"/>
    <w:rsid w:val="006A4B22"/>
    <w:rsid w:val="006D0D03"/>
    <w:rsid w:val="006F01BF"/>
    <w:rsid w:val="00723482"/>
    <w:rsid w:val="007925E7"/>
    <w:rsid w:val="007E355C"/>
    <w:rsid w:val="007F2CCD"/>
    <w:rsid w:val="00810D27"/>
    <w:rsid w:val="008A66FE"/>
    <w:rsid w:val="008D5265"/>
    <w:rsid w:val="008F1873"/>
    <w:rsid w:val="008F5190"/>
    <w:rsid w:val="00923027"/>
    <w:rsid w:val="009300CF"/>
    <w:rsid w:val="0095664B"/>
    <w:rsid w:val="009A27C9"/>
    <w:rsid w:val="009B18F1"/>
    <w:rsid w:val="009B28F1"/>
    <w:rsid w:val="009B2E41"/>
    <w:rsid w:val="009C3D81"/>
    <w:rsid w:val="00A72613"/>
    <w:rsid w:val="00B169D2"/>
    <w:rsid w:val="00B45E9F"/>
    <w:rsid w:val="00B515EC"/>
    <w:rsid w:val="00B5461B"/>
    <w:rsid w:val="00B670EB"/>
    <w:rsid w:val="00B72BF1"/>
    <w:rsid w:val="00B96019"/>
    <w:rsid w:val="00BA5CE0"/>
    <w:rsid w:val="00BC75D5"/>
    <w:rsid w:val="00BD0E5A"/>
    <w:rsid w:val="00BE210C"/>
    <w:rsid w:val="00C1630F"/>
    <w:rsid w:val="00C72BFD"/>
    <w:rsid w:val="00C84878"/>
    <w:rsid w:val="00C939E5"/>
    <w:rsid w:val="00C941BC"/>
    <w:rsid w:val="00C95D60"/>
    <w:rsid w:val="00CD30A5"/>
    <w:rsid w:val="00CF703E"/>
    <w:rsid w:val="00D1314D"/>
    <w:rsid w:val="00D20DFB"/>
    <w:rsid w:val="00D22C22"/>
    <w:rsid w:val="00D55F3E"/>
    <w:rsid w:val="00D905C8"/>
    <w:rsid w:val="00DD36AD"/>
    <w:rsid w:val="00DF1F80"/>
    <w:rsid w:val="00E14E16"/>
    <w:rsid w:val="00E305BF"/>
    <w:rsid w:val="00E341E1"/>
    <w:rsid w:val="00E63683"/>
    <w:rsid w:val="00E65505"/>
    <w:rsid w:val="00EB3AEB"/>
    <w:rsid w:val="00EE4D23"/>
    <w:rsid w:val="00EE6390"/>
    <w:rsid w:val="00F12F90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18F5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18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18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18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18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826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270826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270826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270826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270826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styleId="a3">
    <w:name w:val="footnote text"/>
    <w:basedOn w:val="a"/>
    <w:rsid w:val="00270826"/>
    <w:pPr>
      <w:ind w:firstLine="709"/>
    </w:pPr>
    <w:rPr>
      <w:sz w:val="20"/>
      <w:szCs w:val="20"/>
    </w:rPr>
  </w:style>
  <w:style w:type="paragraph" w:customStyle="1" w:styleId="a4">
    <w:name w:val="Стиль"/>
    <w:basedOn w:val="a"/>
    <w:rsid w:val="00270826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Footnote">
    <w:name w:val="Footnote"/>
    <w:basedOn w:val="Standard"/>
    <w:rsid w:val="00270826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270826"/>
    <w:pPr>
      <w:suppressLineNumbers/>
    </w:pPr>
  </w:style>
  <w:style w:type="paragraph" w:customStyle="1" w:styleId="TableHeading">
    <w:name w:val="Table Heading"/>
    <w:basedOn w:val="TableContents"/>
    <w:rsid w:val="00270826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270826"/>
    <w:pPr>
      <w:spacing w:after="283" w:line="288" w:lineRule="auto"/>
    </w:pPr>
  </w:style>
  <w:style w:type="character" w:customStyle="1" w:styleId="a5">
    <w:name w:val="Текст сноски Знак"/>
    <w:rsid w:val="00270826"/>
    <w:rPr>
      <w:rFonts w:ascii="Arial" w:hAnsi="Arial" w:cs="Times New Roman"/>
      <w:sz w:val="20"/>
      <w:szCs w:val="20"/>
      <w:lang w:eastAsia="en-US"/>
    </w:rPr>
  </w:style>
  <w:style w:type="character" w:styleId="a6">
    <w:name w:val="footnote reference"/>
    <w:rsid w:val="00270826"/>
    <w:rPr>
      <w:rFonts w:cs="Times New Roman"/>
      <w:position w:val="0"/>
      <w:vertAlign w:val="superscript"/>
    </w:rPr>
  </w:style>
  <w:style w:type="character" w:styleId="a7">
    <w:name w:val="Hyperlink"/>
    <w:basedOn w:val="a0"/>
    <w:rsid w:val="000C18F5"/>
    <w:rPr>
      <w:color w:val="0000FF"/>
      <w:u w:val="none"/>
    </w:rPr>
  </w:style>
  <w:style w:type="character" w:customStyle="1" w:styleId="FootnoteSymbol">
    <w:name w:val="Footnote Symbol"/>
    <w:rsid w:val="00270826"/>
  </w:style>
  <w:style w:type="paragraph" w:customStyle="1" w:styleId="ConsTitle">
    <w:name w:val="ConsTitle"/>
    <w:rsid w:val="0042689A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9"/>
    <w:rsid w:val="0042689A"/>
    <w:rPr>
      <w:lang w:eastAsia="en-US"/>
    </w:rPr>
  </w:style>
  <w:style w:type="paragraph" w:styleId="a9">
    <w:name w:val="Body Text"/>
    <w:basedOn w:val="a"/>
    <w:link w:val="a8"/>
    <w:semiHidden/>
    <w:unhideWhenUsed/>
    <w:rsid w:val="0042689A"/>
    <w:rPr>
      <w:sz w:val="20"/>
      <w:szCs w:val="20"/>
    </w:rPr>
  </w:style>
  <w:style w:type="character" w:customStyle="1" w:styleId="11">
    <w:name w:val="Основной текст Знак1"/>
    <w:basedOn w:val="a0"/>
    <w:rsid w:val="0042689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D42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D420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D420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D4203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18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C18F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2D4203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C18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18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18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18F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18F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96019"/>
    <w:rPr>
      <w:sz w:val="28"/>
    </w:rPr>
  </w:style>
  <w:style w:type="paragraph" w:styleId="ac">
    <w:name w:val="Balloon Text"/>
    <w:basedOn w:val="a"/>
    <w:link w:val="ad"/>
    <w:unhideWhenUsed/>
    <w:rsid w:val="007E35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E355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E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5664B"/>
  </w:style>
  <w:style w:type="paragraph" w:customStyle="1" w:styleId="Heading">
    <w:name w:val="Heading"/>
    <w:basedOn w:val="Standard"/>
    <w:next w:val="Textbody"/>
    <w:rsid w:val="0095664B"/>
    <w:pPr>
      <w:keepNext/>
      <w:spacing w:before="240" w:after="120" w:line="240" w:lineRule="auto"/>
    </w:pPr>
    <w:rPr>
      <w:rFonts w:ascii="Liberation Sans" w:eastAsia="MS Mincho" w:hAnsi="Liberation Sans" w:cs="Tahoma"/>
      <w:sz w:val="28"/>
      <w:szCs w:val="28"/>
    </w:rPr>
  </w:style>
  <w:style w:type="paragraph" w:styleId="af">
    <w:name w:val="header"/>
    <w:basedOn w:val="a"/>
    <w:link w:val="af0"/>
    <w:rsid w:val="0095664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rsid w:val="0095664B"/>
    <w:rPr>
      <w:rFonts w:ascii="Arial" w:eastAsia="Calibri" w:hAnsi="Arial" w:cs="Times New Roman"/>
      <w:sz w:val="24"/>
      <w:szCs w:val="24"/>
    </w:rPr>
  </w:style>
  <w:style w:type="paragraph" w:styleId="af1">
    <w:name w:val="footer"/>
    <w:basedOn w:val="a"/>
    <w:link w:val="af2"/>
    <w:rsid w:val="0095664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rsid w:val="0095664B"/>
    <w:rPr>
      <w:rFonts w:ascii="Arial" w:eastAsia="Calibri" w:hAnsi="Arial" w:cs="Times New Roman"/>
      <w:sz w:val="24"/>
      <w:szCs w:val="24"/>
    </w:rPr>
  </w:style>
  <w:style w:type="paragraph" w:styleId="af3">
    <w:name w:val="caption"/>
    <w:basedOn w:val="a"/>
    <w:next w:val="af4"/>
    <w:rsid w:val="0095664B"/>
    <w:pPr>
      <w:jc w:val="center"/>
    </w:pPr>
    <w:rPr>
      <w:rFonts w:ascii="Times New Roman" w:eastAsia="Calibri" w:hAnsi="Times New Roman"/>
      <w:b/>
      <w:sz w:val="28"/>
      <w:lang w:eastAsia="ar-SA"/>
    </w:rPr>
  </w:style>
  <w:style w:type="paragraph" w:styleId="af4">
    <w:name w:val="Subtitle"/>
    <w:basedOn w:val="a"/>
    <w:link w:val="af5"/>
    <w:rsid w:val="0095664B"/>
    <w:pPr>
      <w:spacing w:after="60"/>
      <w:jc w:val="center"/>
      <w:outlineLvl w:val="1"/>
    </w:pPr>
    <w:rPr>
      <w:rFonts w:eastAsia="Calibri" w:cs="Arial"/>
    </w:rPr>
  </w:style>
  <w:style w:type="character" w:customStyle="1" w:styleId="af5">
    <w:name w:val="Подзаголовок Знак"/>
    <w:basedOn w:val="a0"/>
    <w:link w:val="af4"/>
    <w:rsid w:val="0095664B"/>
    <w:rPr>
      <w:rFonts w:ascii="Arial" w:eastAsia="Calibri" w:hAnsi="Arial" w:cs="Arial"/>
      <w:sz w:val="24"/>
      <w:szCs w:val="24"/>
    </w:rPr>
  </w:style>
  <w:style w:type="paragraph" w:customStyle="1" w:styleId="af6">
    <w:name w:val="Знак Знак Знак Знак"/>
    <w:basedOn w:val="a"/>
    <w:rsid w:val="0095664B"/>
    <w:pPr>
      <w:spacing w:before="100" w:after="100"/>
    </w:pPr>
    <w:rPr>
      <w:rFonts w:ascii="Tahoma" w:eastAsia="Calibri" w:hAnsi="Tahoma"/>
      <w:lang w:eastAsia="en-US"/>
    </w:rPr>
  </w:style>
  <w:style w:type="paragraph" w:customStyle="1" w:styleId="af7">
    <w:name w:val="Знак Знак Знак Знак Знак Знак Знак"/>
    <w:basedOn w:val="a"/>
    <w:rsid w:val="0095664B"/>
    <w:rPr>
      <w:rFonts w:ascii="Verdana" w:eastAsia="Calibri" w:hAnsi="Verdana" w:cs="Verdana"/>
      <w:lang w:eastAsia="en-US"/>
    </w:rPr>
  </w:style>
  <w:style w:type="paragraph" w:customStyle="1" w:styleId="af8">
    <w:name w:val="Знак"/>
    <w:basedOn w:val="a"/>
    <w:rsid w:val="0095664B"/>
    <w:pPr>
      <w:spacing w:before="100" w:after="100"/>
    </w:pPr>
    <w:rPr>
      <w:rFonts w:ascii="Tahoma" w:eastAsia="Calibri" w:hAnsi="Tahoma" w:cs="Tahoma"/>
      <w:lang w:eastAsia="en-US"/>
    </w:rPr>
  </w:style>
  <w:style w:type="paragraph" w:styleId="af9">
    <w:name w:val="No Spacing"/>
    <w:rsid w:val="0095664B"/>
    <w:pPr>
      <w:suppressAutoHyphens/>
      <w:autoSpaceDN w:val="0"/>
      <w:textAlignment w:val="baseline"/>
    </w:pPr>
    <w:rPr>
      <w:rFonts w:eastAsia="Calibri" w:cs="Times New Roman"/>
      <w:sz w:val="22"/>
      <w:szCs w:val="22"/>
      <w:lang w:eastAsia="en-US"/>
    </w:rPr>
  </w:style>
  <w:style w:type="paragraph" w:customStyle="1" w:styleId="13">
    <w:name w:val="Знак Знак Знак Знак1"/>
    <w:basedOn w:val="a"/>
    <w:rsid w:val="0095664B"/>
    <w:pPr>
      <w:spacing w:before="100" w:after="100"/>
      <w:ind w:firstLine="709"/>
    </w:pPr>
    <w:rPr>
      <w:rFonts w:ascii="Tahoma" w:eastAsia="Calibri" w:hAnsi="Tahoma"/>
      <w:lang w:eastAsia="en-US"/>
    </w:rPr>
  </w:style>
  <w:style w:type="paragraph" w:customStyle="1" w:styleId="31">
    <w:name w:val="Стиль3"/>
    <w:basedOn w:val="a"/>
    <w:rsid w:val="0095664B"/>
    <w:pPr>
      <w:widowControl w:val="0"/>
      <w:tabs>
        <w:tab w:val="left" w:pos="1127"/>
      </w:tabs>
      <w:ind w:left="900"/>
    </w:pPr>
    <w:rPr>
      <w:rFonts w:ascii="Times New Roman" w:eastAsia="Calibri" w:hAnsi="Times New Roman"/>
      <w:lang w:eastAsia="ar-SA"/>
    </w:rPr>
  </w:style>
  <w:style w:type="paragraph" w:customStyle="1" w:styleId="afa">
    <w:name w:val="Новый текст"/>
    <w:basedOn w:val="a"/>
    <w:rsid w:val="0095664B"/>
    <w:pPr>
      <w:autoSpaceDE w:val="0"/>
      <w:ind w:firstLine="540"/>
    </w:pPr>
    <w:rPr>
      <w:rFonts w:ascii="Tahoma" w:eastAsia="Calibri" w:hAnsi="Tahoma" w:cs="Tahoma"/>
      <w:color w:val="4F81BD"/>
      <w:szCs w:val="28"/>
    </w:rPr>
  </w:style>
  <w:style w:type="paragraph" w:styleId="afb">
    <w:name w:val="List Paragraph"/>
    <w:basedOn w:val="a"/>
    <w:rsid w:val="009566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Зачеркнутый"/>
    <w:basedOn w:val="a"/>
    <w:rsid w:val="0095664B"/>
    <w:pPr>
      <w:autoSpaceDE w:val="0"/>
      <w:ind w:firstLine="540"/>
    </w:pPr>
    <w:rPr>
      <w:rFonts w:ascii="Times New Roman" w:eastAsia="Calibri" w:hAnsi="Times New Roman"/>
      <w:strike/>
      <w:color w:val="BFBFBF"/>
      <w:sz w:val="28"/>
      <w:szCs w:val="28"/>
    </w:rPr>
  </w:style>
  <w:style w:type="paragraph" w:customStyle="1" w:styleId="6">
    <w:name w:val="Знак Знак6"/>
    <w:basedOn w:val="a"/>
    <w:rsid w:val="0095664B"/>
    <w:rPr>
      <w:rFonts w:ascii="Verdana" w:eastAsia="Calibri" w:hAnsi="Verdana" w:cs="Verdana"/>
      <w:lang w:eastAsia="en-US"/>
    </w:rPr>
  </w:style>
  <w:style w:type="paragraph" w:styleId="afd">
    <w:name w:val="annotation subject"/>
    <w:basedOn w:val="aa"/>
    <w:next w:val="aa"/>
    <w:link w:val="afe"/>
    <w:rsid w:val="0095664B"/>
    <w:rPr>
      <w:rFonts w:eastAsia="Calibri"/>
      <w:b/>
      <w:bCs/>
    </w:rPr>
  </w:style>
  <w:style w:type="character" w:customStyle="1" w:styleId="afe">
    <w:name w:val="Тема примечания Знак"/>
    <w:basedOn w:val="ab"/>
    <w:link w:val="afd"/>
    <w:rsid w:val="0095664B"/>
    <w:rPr>
      <w:rFonts w:ascii="Courier" w:eastAsia="Calibri" w:hAnsi="Courier" w:cs="Times New Roman"/>
      <w:b/>
      <w:bCs/>
      <w:sz w:val="22"/>
    </w:rPr>
  </w:style>
  <w:style w:type="character" w:styleId="aff">
    <w:name w:val="FollowedHyperlink"/>
    <w:rsid w:val="0095664B"/>
    <w:rPr>
      <w:color w:val="800080"/>
      <w:u w:val="single"/>
    </w:rPr>
  </w:style>
  <w:style w:type="character" w:customStyle="1" w:styleId="aff0">
    <w:name w:val="Новый текст Знак"/>
    <w:rsid w:val="0095664B"/>
    <w:rPr>
      <w:rFonts w:ascii="Tahoma" w:hAnsi="Tahoma" w:cs="Tahoma"/>
      <w:color w:val="4F81BD"/>
      <w:sz w:val="24"/>
      <w:szCs w:val="28"/>
    </w:rPr>
  </w:style>
  <w:style w:type="character" w:customStyle="1" w:styleId="aff1">
    <w:name w:val="Название Знак"/>
    <w:rsid w:val="0095664B"/>
    <w:rPr>
      <w:b/>
      <w:sz w:val="28"/>
      <w:lang w:eastAsia="ar-SA"/>
    </w:rPr>
  </w:style>
  <w:style w:type="character" w:customStyle="1" w:styleId="aff2">
    <w:name w:val="Зачеркнутый Знак"/>
    <w:rsid w:val="0095664B"/>
    <w:rPr>
      <w:strike/>
      <w:color w:val="BFBFBF"/>
      <w:sz w:val="28"/>
      <w:szCs w:val="28"/>
    </w:rPr>
  </w:style>
  <w:style w:type="character" w:styleId="aff3">
    <w:name w:val="page number"/>
    <w:rsid w:val="0095664B"/>
  </w:style>
  <w:style w:type="character" w:styleId="aff4">
    <w:name w:val="annotation reference"/>
    <w:rsid w:val="0095664B"/>
    <w:rPr>
      <w:sz w:val="16"/>
      <w:szCs w:val="16"/>
    </w:rPr>
  </w:style>
  <w:style w:type="table" w:customStyle="1" w:styleId="14">
    <w:name w:val="Сетка таблицы1"/>
    <w:basedOn w:val="a1"/>
    <w:next w:val="ae"/>
    <w:uiPriority w:val="59"/>
    <w:rsid w:val="0095664B"/>
    <w:pPr>
      <w:autoSpaceDN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95664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18F5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18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18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18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18F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0826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270826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270826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270826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270826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styleId="a3">
    <w:name w:val="footnote text"/>
    <w:basedOn w:val="a"/>
    <w:rsid w:val="00270826"/>
    <w:pPr>
      <w:ind w:firstLine="709"/>
    </w:pPr>
    <w:rPr>
      <w:sz w:val="20"/>
      <w:szCs w:val="20"/>
    </w:rPr>
  </w:style>
  <w:style w:type="paragraph" w:customStyle="1" w:styleId="a4">
    <w:name w:val="Стиль"/>
    <w:basedOn w:val="a"/>
    <w:rsid w:val="00270826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Footnote">
    <w:name w:val="Footnote"/>
    <w:basedOn w:val="Standard"/>
    <w:rsid w:val="00270826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270826"/>
    <w:pPr>
      <w:suppressLineNumbers/>
    </w:pPr>
  </w:style>
  <w:style w:type="paragraph" w:customStyle="1" w:styleId="TableHeading">
    <w:name w:val="Table Heading"/>
    <w:basedOn w:val="TableContents"/>
    <w:rsid w:val="00270826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270826"/>
    <w:pPr>
      <w:spacing w:after="283" w:line="288" w:lineRule="auto"/>
    </w:pPr>
  </w:style>
  <w:style w:type="character" w:customStyle="1" w:styleId="a5">
    <w:name w:val="Текст сноски Знак"/>
    <w:rsid w:val="00270826"/>
    <w:rPr>
      <w:rFonts w:ascii="Arial" w:hAnsi="Arial" w:cs="Times New Roman"/>
      <w:sz w:val="20"/>
      <w:szCs w:val="20"/>
      <w:lang w:eastAsia="en-US"/>
    </w:rPr>
  </w:style>
  <w:style w:type="character" w:styleId="a6">
    <w:name w:val="footnote reference"/>
    <w:rsid w:val="00270826"/>
    <w:rPr>
      <w:rFonts w:cs="Times New Roman"/>
      <w:position w:val="0"/>
      <w:vertAlign w:val="superscript"/>
    </w:rPr>
  </w:style>
  <w:style w:type="character" w:styleId="a7">
    <w:name w:val="Hyperlink"/>
    <w:basedOn w:val="a0"/>
    <w:rsid w:val="000C18F5"/>
    <w:rPr>
      <w:color w:val="0000FF"/>
      <w:u w:val="none"/>
    </w:rPr>
  </w:style>
  <w:style w:type="character" w:customStyle="1" w:styleId="FootnoteSymbol">
    <w:name w:val="Footnote Symbol"/>
    <w:rsid w:val="00270826"/>
  </w:style>
  <w:style w:type="paragraph" w:customStyle="1" w:styleId="ConsTitle">
    <w:name w:val="ConsTitle"/>
    <w:rsid w:val="0042689A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9"/>
    <w:rsid w:val="0042689A"/>
    <w:rPr>
      <w:lang w:eastAsia="en-US"/>
    </w:rPr>
  </w:style>
  <w:style w:type="paragraph" w:styleId="a9">
    <w:name w:val="Body Text"/>
    <w:basedOn w:val="a"/>
    <w:link w:val="a8"/>
    <w:semiHidden/>
    <w:unhideWhenUsed/>
    <w:rsid w:val="0042689A"/>
    <w:rPr>
      <w:sz w:val="20"/>
      <w:szCs w:val="20"/>
    </w:rPr>
  </w:style>
  <w:style w:type="character" w:customStyle="1" w:styleId="11">
    <w:name w:val="Основной текст Знак1"/>
    <w:basedOn w:val="a0"/>
    <w:rsid w:val="0042689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D42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D420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D420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D4203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18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C18F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2D4203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C18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18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18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18F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18F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96019"/>
    <w:rPr>
      <w:sz w:val="28"/>
    </w:rPr>
  </w:style>
  <w:style w:type="paragraph" w:styleId="ac">
    <w:name w:val="Balloon Text"/>
    <w:basedOn w:val="a"/>
    <w:link w:val="ad"/>
    <w:unhideWhenUsed/>
    <w:rsid w:val="007E35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E355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E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5664B"/>
  </w:style>
  <w:style w:type="paragraph" w:customStyle="1" w:styleId="Heading">
    <w:name w:val="Heading"/>
    <w:basedOn w:val="Standard"/>
    <w:next w:val="Textbody"/>
    <w:rsid w:val="0095664B"/>
    <w:pPr>
      <w:keepNext/>
      <w:spacing w:before="240" w:after="120" w:line="240" w:lineRule="auto"/>
    </w:pPr>
    <w:rPr>
      <w:rFonts w:ascii="Liberation Sans" w:eastAsia="MS Mincho" w:hAnsi="Liberation Sans" w:cs="Tahoma"/>
      <w:sz w:val="28"/>
      <w:szCs w:val="28"/>
    </w:rPr>
  </w:style>
  <w:style w:type="paragraph" w:styleId="af">
    <w:name w:val="header"/>
    <w:basedOn w:val="a"/>
    <w:link w:val="af0"/>
    <w:rsid w:val="0095664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rsid w:val="0095664B"/>
    <w:rPr>
      <w:rFonts w:ascii="Arial" w:eastAsia="Calibri" w:hAnsi="Arial" w:cs="Times New Roman"/>
      <w:sz w:val="24"/>
      <w:szCs w:val="24"/>
    </w:rPr>
  </w:style>
  <w:style w:type="paragraph" w:styleId="af1">
    <w:name w:val="footer"/>
    <w:basedOn w:val="a"/>
    <w:link w:val="af2"/>
    <w:rsid w:val="0095664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rsid w:val="0095664B"/>
    <w:rPr>
      <w:rFonts w:ascii="Arial" w:eastAsia="Calibri" w:hAnsi="Arial" w:cs="Times New Roman"/>
      <w:sz w:val="24"/>
      <w:szCs w:val="24"/>
    </w:rPr>
  </w:style>
  <w:style w:type="paragraph" w:styleId="af3">
    <w:name w:val="caption"/>
    <w:basedOn w:val="a"/>
    <w:next w:val="af4"/>
    <w:rsid w:val="0095664B"/>
    <w:pPr>
      <w:jc w:val="center"/>
    </w:pPr>
    <w:rPr>
      <w:rFonts w:ascii="Times New Roman" w:eastAsia="Calibri" w:hAnsi="Times New Roman"/>
      <w:b/>
      <w:sz w:val="28"/>
      <w:lang w:eastAsia="ar-SA"/>
    </w:rPr>
  </w:style>
  <w:style w:type="paragraph" w:styleId="af4">
    <w:name w:val="Subtitle"/>
    <w:basedOn w:val="a"/>
    <w:link w:val="af5"/>
    <w:rsid w:val="0095664B"/>
    <w:pPr>
      <w:spacing w:after="60"/>
      <w:jc w:val="center"/>
      <w:outlineLvl w:val="1"/>
    </w:pPr>
    <w:rPr>
      <w:rFonts w:eastAsia="Calibri" w:cs="Arial"/>
    </w:rPr>
  </w:style>
  <w:style w:type="character" w:customStyle="1" w:styleId="af5">
    <w:name w:val="Подзаголовок Знак"/>
    <w:basedOn w:val="a0"/>
    <w:link w:val="af4"/>
    <w:rsid w:val="0095664B"/>
    <w:rPr>
      <w:rFonts w:ascii="Arial" w:eastAsia="Calibri" w:hAnsi="Arial" w:cs="Arial"/>
      <w:sz w:val="24"/>
      <w:szCs w:val="24"/>
    </w:rPr>
  </w:style>
  <w:style w:type="paragraph" w:customStyle="1" w:styleId="af6">
    <w:name w:val="Знак Знак Знак Знак"/>
    <w:basedOn w:val="a"/>
    <w:rsid w:val="0095664B"/>
    <w:pPr>
      <w:spacing w:before="100" w:after="100"/>
    </w:pPr>
    <w:rPr>
      <w:rFonts w:ascii="Tahoma" w:eastAsia="Calibri" w:hAnsi="Tahoma"/>
      <w:lang w:eastAsia="en-US"/>
    </w:rPr>
  </w:style>
  <w:style w:type="paragraph" w:customStyle="1" w:styleId="af7">
    <w:name w:val="Знак Знак Знак Знак Знак Знак Знак"/>
    <w:basedOn w:val="a"/>
    <w:rsid w:val="0095664B"/>
    <w:rPr>
      <w:rFonts w:ascii="Verdana" w:eastAsia="Calibri" w:hAnsi="Verdana" w:cs="Verdana"/>
      <w:lang w:eastAsia="en-US"/>
    </w:rPr>
  </w:style>
  <w:style w:type="paragraph" w:customStyle="1" w:styleId="af8">
    <w:name w:val="Знак"/>
    <w:basedOn w:val="a"/>
    <w:rsid w:val="0095664B"/>
    <w:pPr>
      <w:spacing w:before="100" w:after="100"/>
    </w:pPr>
    <w:rPr>
      <w:rFonts w:ascii="Tahoma" w:eastAsia="Calibri" w:hAnsi="Tahoma" w:cs="Tahoma"/>
      <w:lang w:eastAsia="en-US"/>
    </w:rPr>
  </w:style>
  <w:style w:type="paragraph" w:styleId="af9">
    <w:name w:val="No Spacing"/>
    <w:rsid w:val="0095664B"/>
    <w:pPr>
      <w:suppressAutoHyphens/>
      <w:autoSpaceDN w:val="0"/>
      <w:textAlignment w:val="baseline"/>
    </w:pPr>
    <w:rPr>
      <w:rFonts w:eastAsia="Calibri" w:cs="Times New Roman"/>
      <w:sz w:val="22"/>
      <w:szCs w:val="22"/>
      <w:lang w:eastAsia="en-US"/>
    </w:rPr>
  </w:style>
  <w:style w:type="paragraph" w:customStyle="1" w:styleId="13">
    <w:name w:val="Знак Знак Знак Знак1"/>
    <w:basedOn w:val="a"/>
    <w:rsid w:val="0095664B"/>
    <w:pPr>
      <w:spacing w:before="100" w:after="100"/>
      <w:ind w:firstLine="709"/>
    </w:pPr>
    <w:rPr>
      <w:rFonts w:ascii="Tahoma" w:eastAsia="Calibri" w:hAnsi="Tahoma"/>
      <w:lang w:eastAsia="en-US"/>
    </w:rPr>
  </w:style>
  <w:style w:type="paragraph" w:customStyle="1" w:styleId="31">
    <w:name w:val="Стиль3"/>
    <w:basedOn w:val="a"/>
    <w:rsid w:val="0095664B"/>
    <w:pPr>
      <w:widowControl w:val="0"/>
      <w:tabs>
        <w:tab w:val="left" w:pos="1127"/>
      </w:tabs>
      <w:ind w:left="900"/>
    </w:pPr>
    <w:rPr>
      <w:rFonts w:ascii="Times New Roman" w:eastAsia="Calibri" w:hAnsi="Times New Roman"/>
      <w:lang w:eastAsia="ar-SA"/>
    </w:rPr>
  </w:style>
  <w:style w:type="paragraph" w:customStyle="1" w:styleId="afa">
    <w:name w:val="Новый текст"/>
    <w:basedOn w:val="a"/>
    <w:rsid w:val="0095664B"/>
    <w:pPr>
      <w:autoSpaceDE w:val="0"/>
      <w:ind w:firstLine="540"/>
    </w:pPr>
    <w:rPr>
      <w:rFonts w:ascii="Tahoma" w:eastAsia="Calibri" w:hAnsi="Tahoma" w:cs="Tahoma"/>
      <w:color w:val="4F81BD"/>
      <w:szCs w:val="28"/>
    </w:rPr>
  </w:style>
  <w:style w:type="paragraph" w:styleId="afb">
    <w:name w:val="List Paragraph"/>
    <w:basedOn w:val="a"/>
    <w:rsid w:val="009566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Зачеркнутый"/>
    <w:basedOn w:val="a"/>
    <w:rsid w:val="0095664B"/>
    <w:pPr>
      <w:autoSpaceDE w:val="0"/>
      <w:ind w:firstLine="540"/>
    </w:pPr>
    <w:rPr>
      <w:rFonts w:ascii="Times New Roman" w:eastAsia="Calibri" w:hAnsi="Times New Roman"/>
      <w:strike/>
      <w:color w:val="BFBFBF"/>
      <w:sz w:val="28"/>
      <w:szCs w:val="28"/>
    </w:rPr>
  </w:style>
  <w:style w:type="paragraph" w:customStyle="1" w:styleId="6">
    <w:name w:val="Знак Знак6"/>
    <w:basedOn w:val="a"/>
    <w:rsid w:val="0095664B"/>
    <w:rPr>
      <w:rFonts w:ascii="Verdana" w:eastAsia="Calibri" w:hAnsi="Verdana" w:cs="Verdana"/>
      <w:lang w:eastAsia="en-US"/>
    </w:rPr>
  </w:style>
  <w:style w:type="paragraph" w:styleId="afd">
    <w:name w:val="annotation subject"/>
    <w:basedOn w:val="aa"/>
    <w:next w:val="aa"/>
    <w:link w:val="afe"/>
    <w:rsid w:val="0095664B"/>
    <w:rPr>
      <w:rFonts w:eastAsia="Calibri"/>
      <w:b/>
      <w:bCs/>
    </w:rPr>
  </w:style>
  <w:style w:type="character" w:customStyle="1" w:styleId="afe">
    <w:name w:val="Тема примечания Знак"/>
    <w:basedOn w:val="ab"/>
    <w:link w:val="afd"/>
    <w:rsid w:val="0095664B"/>
    <w:rPr>
      <w:rFonts w:ascii="Courier" w:eastAsia="Calibri" w:hAnsi="Courier" w:cs="Times New Roman"/>
      <w:b/>
      <w:bCs/>
      <w:sz w:val="22"/>
    </w:rPr>
  </w:style>
  <w:style w:type="character" w:styleId="aff">
    <w:name w:val="FollowedHyperlink"/>
    <w:rsid w:val="0095664B"/>
    <w:rPr>
      <w:color w:val="800080"/>
      <w:u w:val="single"/>
    </w:rPr>
  </w:style>
  <w:style w:type="character" w:customStyle="1" w:styleId="aff0">
    <w:name w:val="Новый текст Знак"/>
    <w:rsid w:val="0095664B"/>
    <w:rPr>
      <w:rFonts w:ascii="Tahoma" w:hAnsi="Tahoma" w:cs="Tahoma"/>
      <w:color w:val="4F81BD"/>
      <w:sz w:val="24"/>
      <w:szCs w:val="28"/>
    </w:rPr>
  </w:style>
  <w:style w:type="character" w:customStyle="1" w:styleId="aff1">
    <w:name w:val="Название Знак"/>
    <w:rsid w:val="0095664B"/>
    <w:rPr>
      <w:b/>
      <w:sz w:val="28"/>
      <w:lang w:eastAsia="ar-SA"/>
    </w:rPr>
  </w:style>
  <w:style w:type="character" w:customStyle="1" w:styleId="aff2">
    <w:name w:val="Зачеркнутый Знак"/>
    <w:rsid w:val="0095664B"/>
    <w:rPr>
      <w:strike/>
      <w:color w:val="BFBFBF"/>
      <w:sz w:val="28"/>
      <w:szCs w:val="28"/>
    </w:rPr>
  </w:style>
  <w:style w:type="character" w:styleId="aff3">
    <w:name w:val="page number"/>
    <w:rsid w:val="0095664B"/>
  </w:style>
  <w:style w:type="character" w:styleId="aff4">
    <w:name w:val="annotation reference"/>
    <w:rsid w:val="0095664B"/>
    <w:rPr>
      <w:sz w:val="16"/>
      <w:szCs w:val="16"/>
    </w:rPr>
  </w:style>
  <w:style w:type="table" w:customStyle="1" w:styleId="14">
    <w:name w:val="Сетка таблицы1"/>
    <w:basedOn w:val="a1"/>
    <w:next w:val="ae"/>
    <w:uiPriority w:val="59"/>
    <w:rsid w:val="0095664B"/>
    <w:pPr>
      <w:autoSpaceDN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9566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t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m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634</TotalTime>
  <Pages>19</Pages>
  <Words>8327</Words>
  <Characters>47465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55681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User</dc:creator>
  <cp:lastModifiedBy>User</cp:lastModifiedBy>
  <cp:revision>23</cp:revision>
  <cp:lastPrinted>2019-11-20T08:32:00Z</cp:lastPrinted>
  <dcterms:created xsi:type="dcterms:W3CDTF">2018-09-06T10:13:00Z</dcterms:created>
  <dcterms:modified xsi:type="dcterms:W3CDTF">2019-11-20T08:46:00Z</dcterms:modified>
</cp:coreProperties>
</file>