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/>
        <w:ind w:left="0" w:right="0" w:hanging="0"/>
        <w:jc w:val="right"/>
        <w:rPr>
          <w:rFonts w:ascii="Arial" w:hAnsi="Arial" w:eastAsia="Lucida Sans Unicode" w:cs="Arial"/>
          <w:b w:val="false"/>
          <w:b w:val="false"/>
          <w:bCs w:val="false"/>
          <w:strike w:val="false"/>
          <w:dstrike w:val="false"/>
          <w:sz w:val="22"/>
          <w:szCs w:val="22"/>
          <w:lang w:eastAsia="ar-SA"/>
        </w:rPr>
      </w:pP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 xml:space="preserve">Приложение </w:t>
      </w: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>к регламенту</w:t>
      </w:r>
    </w:p>
    <w:p>
      <w:pPr>
        <w:pStyle w:val="Normal"/>
        <w:widowControl w:val="false"/>
        <w:suppressAutoHyphens w:val="true"/>
        <w:spacing w:lineRule="auto" w:line="240"/>
        <w:ind w:left="0" w:right="0" w:hanging="0"/>
        <w:jc w:val="right"/>
        <w:rPr>
          <w:rFonts w:ascii="Arial" w:hAnsi="Arial" w:eastAsia="Lucida Sans Unicode" w:cs="Arial"/>
          <w:b w:val="false"/>
          <w:b w:val="false"/>
          <w:bCs w:val="false"/>
          <w:strike w:val="false"/>
          <w:dstrike w:val="false"/>
          <w:sz w:val="22"/>
          <w:szCs w:val="22"/>
          <w:lang w:eastAsia="ar-SA"/>
        </w:rPr>
      </w:pP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>Директору</w:t>
      </w:r>
    </w:p>
    <w:p>
      <w:pPr>
        <w:pStyle w:val="Normal"/>
        <w:widowControl w:val="false"/>
        <w:suppressAutoHyphens w:val="true"/>
        <w:spacing w:lineRule="auto" w:line="240"/>
        <w:ind w:left="0" w:right="0" w:hanging="0"/>
        <w:jc w:val="right"/>
        <w:rPr>
          <w:rFonts w:ascii="Arial" w:hAnsi="Arial" w:eastAsia="Lucida Sans Unicode" w:cs="Arial"/>
          <w:b w:val="false"/>
          <w:b w:val="false"/>
          <w:bCs w:val="false"/>
          <w:strike w:val="false"/>
          <w:dstrike w:val="false"/>
          <w:sz w:val="22"/>
          <w:szCs w:val="22"/>
          <w:lang w:eastAsia="ar-SA"/>
        </w:rPr>
      </w:pP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 xml:space="preserve"> </w:t>
      </w: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lang w:eastAsia="ar-SA"/>
        </w:rPr>
        <w:t>ГБУ</w:t>
      </w:r>
      <w:r>
        <w:rPr>
          <w:rFonts w:eastAsia="Lucida Sans Unicode" w:cs="Arial" w:ascii="Arial" w:hAnsi="Arial"/>
          <w:b w:val="false"/>
          <w:bCs w:val="false"/>
          <w:strike w:val="false"/>
          <w:dstrike w:val="false"/>
          <w:sz w:val="22"/>
          <w:szCs w:val="22"/>
          <w:highlight w:val="white"/>
          <w:lang w:eastAsia="ar-SA"/>
        </w:rPr>
        <w:t xml:space="preserve"> ТО «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sz w:val="22"/>
          <w:szCs w:val="22"/>
          <w:highlight w:val="white"/>
          <w:lang w:eastAsia="ru-RU"/>
        </w:rPr>
        <w:t>ЦКО и ХУТД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sz w:val="22"/>
          <w:szCs w:val="22"/>
          <w:highlight w:val="white"/>
          <w:lang w:eastAsia="ru-RU"/>
        </w:rPr>
        <w:t>»</w:t>
      </w:r>
    </w:p>
    <w:tbl>
      <w:tblPr>
        <w:tblW w:w="10236" w:type="dxa"/>
        <w:jc w:val="left"/>
        <w:tblInd w:w="-34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622"/>
        <w:gridCol w:w="584"/>
        <w:gridCol w:w="1616"/>
        <w:gridCol w:w="193"/>
        <w:gridCol w:w="2117"/>
        <w:gridCol w:w="2332"/>
        <w:gridCol w:w="2386"/>
      </w:tblGrid>
      <w:tr>
        <w:trPr/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850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З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аявитель —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гражданин (физическое лицо)</w:t>
            </w:r>
          </w:p>
        </w:tc>
      </w:tr>
      <w:tr>
        <w:trPr>
          <w:trHeight w:val="282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autoSpaceDE w:val="false"/>
              <w:spacing w:lineRule="auto" w:line="240" w:before="57" w:after="57"/>
              <w:ind w:left="0" w:right="-2" w:hanging="0"/>
              <w:jc w:val="left"/>
              <w:rPr/>
            </w:pPr>
            <w:r>
              <w:rPr>
                <w:rStyle w:val="Style16"/>
                <w:rFonts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</w:rPr>
              <w:t xml:space="preserve">Фамилия 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224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/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И</w:t>
            </w: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 xml:space="preserve">мя 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27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тчество  (при наличии)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49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Вид документа, удостоверяющего личность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56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 w:before="57" w:after="57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Серия и номер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551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57" w:after="57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Выдавший орган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56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Дата выдачи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18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Место жительства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05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Почтовый адрес  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&lt;1&gt; 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90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0" w:right="113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Номер телефона  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&lt;1&gt; 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558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Адрес электронной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почты 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&lt;1&gt; 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29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0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З</w:t>
            </w: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аявитель — </w:t>
            </w: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юридическое лицо</w:t>
            </w:r>
          </w:p>
        </w:tc>
      </w:tr>
      <w:tr>
        <w:trPr>
          <w:trHeight w:val="653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Полное наименование юридического лица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513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Место нахождения 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33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ОГРН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&lt;1&gt;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468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0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Style23"/>
              <w:widowControl w:val="false"/>
              <w:suppressAutoHyphens w:val="true"/>
              <w:autoSpaceDE w:val="false"/>
              <w:spacing w:lineRule="auto" w:line="240"/>
              <w:ind w:left="0" w:right="-2" w:hanging="0"/>
              <w:jc w:val="both"/>
              <w:rPr>
                <w:rFonts w:eastAsia="Lucida Sans Unicode" w:cs="Arial"/>
                <w:b w:val="false"/>
                <w:b w:val="false"/>
                <w:bCs w:val="false"/>
                <w:sz w:val="22"/>
                <w:lang w:eastAsia="ar-SA"/>
              </w:rPr>
            </w:pPr>
            <w:r>
              <w:rPr>
                <w:rStyle w:val="Style16"/>
                <w:rFonts w:eastAsia="Lucida Sans Unicode"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 xml:space="preserve">Представитель заявителя </w:t>
            </w:r>
            <w:r>
              <w:rPr>
                <w:rStyle w:val="Style16"/>
                <w:rFonts w:eastAsia="Lucida Sans Unicode" w:cs="Arial"/>
                <w:b w:val="false"/>
                <w:bCs w:val="false"/>
                <w:i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</w:tr>
      <w:tr>
        <w:trPr>
          <w:trHeight w:val="438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3"/>
              <w:autoSpaceDE w:val="false"/>
              <w:spacing w:lineRule="auto" w:line="240"/>
              <w:ind w:left="0" w:right="-2" w:hanging="0"/>
              <w:jc w:val="left"/>
              <w:rPr/>
            </w:pPr>
            <w:r>
              <w:rPr>
                <w:rStyle w:val="Style16"/>
                <w:rFonts w:cs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</w:rPr>
              <w:t xml:space="preserve">Фамилия 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/>
            </w:pP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И</w:t>
            </w: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мя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563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2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rStyle w:val="Style16"/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ar-SA"/>
              </w:rPr>
              <w:t>тчество (при наличии)</w:t>
            </w:r>
          </w:p>
        </w:tc>
        <w:tc>
          <w:tcPr>
            <w:tcW w:w="7028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ascii="Arial" w:hAnsi="Arial"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>
          <w:trHeight w:val="350" w:hRule="atLeast"/>
        </w:trPr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8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Прошу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прекратить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предоставление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следующей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государственной услуги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:</w:t>
            </w:r>
          </w:p>
        </w:tc>
      </w:tr>
      <w:tr>
        <w:trPr>
          <w:trHeight w:val="350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left"/>
              <w:outlineLvl w:val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color w:val="000000"/>
                <w:kern w:val="0"/>
                <w:sz w:val="22"/>
                <w:szCs w:val="22"/>
                <w:highlight w:val="red"/>
                <w:u w:val="none"/>
                <w:lang w:val="ru-RU" w:eastAsia="ru-RU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Р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ассмотрени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е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 xml:space="preserve">заявления об исправлении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0"/>
                <w:kern w:val="0"/>
                <w:sz w:val="22"/>
                <w:szCs w:val="22"/>
                <w:u w:val="none"/>
                <w:lang w:val="ru-RU" w:eastAsia="ru-RU" w:bidi="ar-SA"/>
              </w:rPr>
              <w:t>ошибок, допущенных при определении кадастровой стоимости</w:t>
            </w:r>
          </w:p>
        </w:tc>
      </w:tr>
      <w:tr>
        <w:trPr>
          <w:trHeight w:val="324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 xml:space="preserve">Способ подачи заявления </w:t>
            </w:r>
            <w:r>
              <w:rPr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о предоставлении государственной услуги (выбрать один из вариантов):</w:t>
            </w:r>
          </w:p>
        </w:tc>
      </w:tr>
      <w:tr>
        <w:trPr>
          <w:trHeight w:val="296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9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13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посредством почтовой связи на бумажном носителе</w:t>
            </w:r>
          </w:p>
        </w:tc>
      </w:tr>
      <w:tr>
        <w:trPr>
          <w:trHeight w:val="580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Style w:val="Style16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B0F0"/>
                <w:sz w:val="22"/>
                <w:szCs w:val="18"/>
                <w:lang w:eastAsia="ru-RU"/>
              </w:rPr>
            </w:r>
          </w:p>
        </w:tc>
        <w:tc>
          <w:tcPr>
            <w:tcW w:w="922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13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B0F0"/>
                <w:sz w:val="22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 xml:space="preserve">посредством использования 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>П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>ортал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>а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lang w:val="ru-RU" w:eastAsia="ru-RU"/>
              </w:rPr>
              <w:t xml:space="preserve"> услуг Тюменской области по адресу: </w:t>
            </w:r>
            <w:hyperlink r:id="rId2">
              <w:r>
                <w:rPr>
                  <w:rStyle w:val="Style16"/>
                  <w:rFonts w:eastAsia="Times New Roman" w:cs="Arial" w:ascii="Arial" w:hAnsi="Arial"/>
                  <w:b w:val="false"/>
                  <w:bCs w:val="false"/>
                  <w:strike w:val="false"/>
                  <w:dstrike w:val="false"/>
                  <w:color w:val="00B0F0"/>
                  <w:sz w:val="22"/>
                  <w:szCs w:val="22"/>
                  <w:lang w:eastAsia="ru-RU"/>
                </w:rPr>
                <w:t>http://uslugi.admtyumen.ru</w:t>
              </w:r>
            </w:hyperlink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>
        <w:trPr>
          <w:trHeight w:val="350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922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13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  <w:t>через МФЦ</w:t>
            </w:r>
          </w:p>
        </w:tc>
      </w:tr>
      <w:tr>
        <w:trPr>
          <w:trHeight w:val="350" w:hRule="atLeast"/>
        </w:trPr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170" w:right="0" w:hanging="0"/>
              <w:jc w:val="both"/>
              <w:outlineLvl w:val="2"/>
              <w:rPr>
                <w:rFonts w:ascii="Arial" w:hAnsi="Arial" w:eastAsia="Times New Roman" w:cs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922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keepNext w:val="false"/>
              <w:widowControl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both"/>
              <w:outlineLvl w:val="2"/>
              <w:rPr/>
            </w:pP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п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о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ср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едством использования официальной электронной почты 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Учреждения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 (</w:t>
            </w:r>
            <w:hyperlink r:id="rId3">
              <w:r>
                <w:rPr>
                  <w:rStyle w:val="Style16"/>
                  <w:rFonts w:eastAsia="Calibri" w:ascii="Arial" w:hAnsi="Arial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highlight w:val="white"/>
                  <w:u w:val="none"/>
                  <w:effect w:val="none"/>
                </w:rPr>
                <w:t>ctd@prto.ru</w:t>
              </w:r>
            </w:hyperlink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white"/>
                <w:lang w:eastAsia="ru-RU"/>
              </w:rPr>
              <w:t>)</w:t>
            </w:r>
            <w:r>
              <w:rPr>
                <w:rStyle w:val="Style16"/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</w:tc>
      </w:tr>
      <w:tr>
        <w:trPr>
          <w:trHeight w:val="697" w:hRule="atLeast"/>
        </w:trPr>
        <w:tc>
          <w:tcPr>
            <w:tcW w:w="38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b w:val="false"/>
                <w:bCs w:val="false"/>
                <w:strike w:val="false"/>
                <w:dstrike w:val="false"/>
                <w:sz w:val="22"/>
                <w:szCs w:val="22"/>
              </w:rPr>
              <w:t>3.</w:t>
            </w:r>
          </w:p>
        </w:tc>
        <w:tc>
          <w:tcPr>
            <w:tcW w:w="5132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Входящий номер заявления (номер расписки в получении документов) 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(к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роме случаев подачи заявления посредством почтовой связи</w:t>
            </w: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7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</w:tr>
      <w:tr>
        <w:trPr>
          <w:trHeight w:val="448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75" w:type="dxa"/>
              <w:bottom w:w="7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32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Дата подачи (отправки) заявления</w:t>
            </w:r>
          </w:p>
        </w:tc>
        <w:tc>
          <w:tcPr>
            <w:tcW w:w="47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tcMar>
              <w:top w:w="62" w:type="dxa"/>
              <w:left w:w="72" w:type="dxa"/>
              <w:bottom w:w="102" w:type="dxa"/>
              <w:right w:w="62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</w:tr>
      <w:tr>
        <w:trPr>
          <w:trHeight w:val="363" w:hRule="atLeast"/>
        </w:trPr>
        <w:tc>
          <w:tcPr>
            <w:tcW w:w="38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b w:val="false"/>
                <w:bCs w:val="false"/>
                <w:strike w:val="false"/>
                <w:dstrike w:val="false"/>
                <w:sz w:val="22"/>
                <w:szCs w:val="22"/>
              </w:rPr>
              <w:t>4.</w:t>
            </w:r>
          </w:p>
        </w:tc>
        <w:tc>
          <w:tcPr>
            <w:tcW w:w="9850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Способ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получения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результат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а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рассмотрения заявления о прекращении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предоставления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государственной услуги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:</w:t>
            </w:r>
          </w:p>
        </w:tc>
      </w:tr>
      <w:tr>
        <w:trPr>
          <w:trHeight w:val="494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922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Лично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в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форме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 документа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на бумажном носителе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(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eastAsia="ru-RU"/>
              </w:rPr>
              <w:t>по месту подачи заявления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)</w:t>
            </w:r>
          </w:p>
        </w:tc>
      </w:tr>
      <w:tr>
        <w:trPr>
          <w:trHeight w:val="106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vMerge w:val="restart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922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rFonts w:eastAsia="Calibri" w:cs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  <w:u w:val="none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Лично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в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форме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 документа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на бумажном носителе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в указанном м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ест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е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 получения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(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указывается только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в случае п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одачи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заявления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в электронной форме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посредством Портала услуг Тюменской области: </w:t>
            </w:r>
            <w:hyperlink r:id="rId4">
              <w:r>
                <w:rPr>
                  <w:rStyle w:val="Style16"/>
                  <w:rFonts w:eastAsia="Times New Roman" w:cs="Arial" w:ascii="Arial" w:hAnsi="Arial"/>
                  <w:b w:val="false"/>
                  <w:bCs w:val="false"/>
                  <w:i/>
                  <w:iCs/>
                  <w:strike w:val="false"/>
                  <w:dstrike w:val="false"/>
                  <w:color w:val="000000"/>
                  <w:sz w:val="22"/>
                  <w:szCs w:val="22"/>
                  <w:u w:val="single"/>
                  <w:lang w:val="ru-RU" w:eastAsia="ru-RU"/>
                </w:rPr>
                <w:t>http://uslugi.admtyumen.ru</w:t>
              </w:r>
            </w:hyperlink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):</w:t>
            </w:r>
          </w:p>
        </w:tc>
      </w:tr>
      <w:tr>
        <w:trPr>
          <w:trHeight w:val="285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vMerge w:val="continue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4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>
                <w:b w:val="false"/>
                <w:b w:val="false"/>
                <w:bCs w:val="false"/>
                <w:strike w:val="false"/>
                <w:dstrike w:val="false"/>
              </w:rPr>
            </w:pPr>
            <w:r>
              <w:rPr>
                <w:b w:val="false"/>
                <w:bCs w:val="false"/>
                <w:strike w:val="false"/>
                <w:dstrike w:val="false"/>
              </w:rPr>
            </w:r>
          </w:p>
        </w:tc>
        <w:tc>
          <w:tcPr>
            <w:tcW w:w="864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>ГБУ Т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О «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ЦКО и ХУТД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»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highlight w:val="white"/>
                <w:u w:val="none"/>
              </w:rPr>
              <w:t>(г. Т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>юмень, ул. 50 лет Октября, д. 57Б/6)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vMerge w:val="continue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4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rPr>
                <w:b w:val="false"/>
                <w:b w:val="false"/>
                <w:bCs w:val="false"/>
                <w:strike w:val="false"/>
                <w:dstrike w:val="false"/>
              </w:rPr>
            </w:pPr>
            <w:r>
              <w:rPr>
                <w:b w:val="false"/>
                <w:bCs w:val="false"/>
                <w:strike w:val="false"/>
                <w:dstrike w:val="false"/>
              </w:rPr>
            </w:r>
          </w:p>
        </w:tc>
        <w:tc>
          <w:tcPr>
            <w:tcW w:w="18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  <w:t xml:space="preserve">МФЦ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по адресу: </w:t>
            </w:r>
          </w:p>
        </w:tc>
        <w:tc>
          <w:tcPr>
            <w:tcW w:w="683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none"/>
              </w:rPr>
            </w:r>
          </w:p>
        </w:tc>
      </w:tr>
      <w:tr>
        <w:trPr>
          <w:trHeight w:val="267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top w:val="single" w:sz="16" w:space="0" w:color="00000A"/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23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П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о почте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 в форме документа на бумажном носителе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>по адресу:</w:t>
            </w:r>
          </w:p>
        </w:tc>
        <w:tc>
          <w:tcPr>
            <w:tcW w:w="683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single"/>
                <w:lang w:eastAsia="ru-RU"/>
              </w:rPr>
            </w:r>
          </w:p>
        </w:tc>
      </w:tr>
      <w:tr>
        <w:trPr>
          <w:trHeight w:val="535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Calibri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Calibri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  <w:tc>
          <w:tcPr>
            <w:tcW w:w="23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По электронной почте в форме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eastAsia="ru-RU"/>
              </w:rPr>
              <w:t xml:space="preserve">электронного документа 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lang w:val="ru-RU" w:eastAsia="ru-RU"/>
              </w:rPr>
              <w:t xml:space="preserve">по адресу: </w:t>
            </w:r>
          </w:p>
        </w:tc>
        <w:tc>
          <w:tcPr>
            <w:tcW w:w="683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rFonts w:eastAsia="Times New Roman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</w:r>
          </w:p>
        </w:tc>
      </w:tr>
      <w:tr>
        <w:trPr>
          <w:trHeight w:val="535" w:hRule="atLeast"/>
        </w:trPr>
        <w:tc>
          <w:tcPr>
            <w:tcW w:w="38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b w:val="false"/>
                <w:bCs w:val="false"/>
                <w:strike w:val="false"/>
                <w:dstrike w:val="false"/>
                <w:sz w:val="22"/>
                <w:szCs w:val="22"/>
              </w:rPr>
            </w:r>
          </w:p>
        </w:tc>
        <w:tc>
          <w:tcPr>
            <w:tcW w:w="9228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>На Портале услуг Тюменской области в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 xml:space="preserve"> форме электрон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>ного</w:t>
            </w:r>
            <w:r>
              <w:rPr>
                <w:rFonts w:eastAsia="Times New Roman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ru-RU"/>
              </w:rPr>
              <w:t xml:space="preserve"> документа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(</w:t>
            </w:r>
            <w:r>
              <w:rPr>
                <w:rFonts w:eastAsia="Times New Roman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указывается только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в случае п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одачи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заявления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 xml:space="preserve">в электронной форме 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посредством Портала услуг Тюменской области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color w:val="000000"/>
                <w:sz w:val="22"/>
                <w:szCs w:val="22"/>
                <w:u w:val="single"/>
                <w:lang w:val="ru-RU" w:eastAsia="ru-RU"/>
              </w:rPr>
              <w:t xml:space="preserve">: 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/>
                <w:iCs/>
                <w:strike w:val="false"/>
                <w:dstrike w:val="false"/>
                <w:color w:val="000000"/>
                <w:sz w:val="22"/>
                <w:szCs w:val="22"/>
                <w:u w:val="single"/>
                <w:lang w:val="ru-RU" w:eastAsia="ru-RU"/>
              </w:rPr>
              <w:t>http://uslugi.admtyumen.ru</w:t>
            </w:r>
            <w:r>
              <w:rPr>
                <w:rFonts w:eastAsia="Calibri" w:cs="Arial"/>
                <w:b w:val="false"/>
                <w:bCs w:val="false"/>
                <w:i/>
                <w:iCs/>
                <w:strike w:val="false"/>
                <w:dstrike w:val="false"/>
                <w:sz w:val="22"/>
                <w:szCs w:val="22"/>
                <w:u w:val="single"/>
                <w:lang w:val="ru-RU" w:eastAsia="ru-RU"/>
              </w:rPr>
              <w:t>)</w:t>
            </w:r>
          </w:p>
        </w:tc>
      </w:tr>
      <w:tr>
        <w:trPr/>
        <w:tc>
          <w:tcPr>
            <w:tcW w:w="38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ar-SA"/>
              </w:rPr>
              <w:t>5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985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Примечание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&lt;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ru-RU"/>
              </w:rPr>
              <w:t>1</w:t>
            </w:r>
            <w:r>
              <w:rPr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ru-RU"/>
              </w:rPr>
              <w:t>&gt;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:</w:t>
            </w:r>
          </w:p>
        </w:tc>
      </w:tr>
      <w:tr>
        <w:trPr/>
        <w:tc>
          <w:tcPr>
            <w:tcW w:w="386" w:type="dxa"/>
            <w:vMerge w:val="continue"/>
            <w:tcBorders>
              <w:left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ru-RU" w:eastAsia="ar-SA"/>
              </w:rPr>
              <w:t>6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74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Подпись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заявителя (представителя заявителя)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Дата</w:t>
            </w:r>
          </w:p>
        </w:tc>
      </w:tr>
      <w:tr>
        <w:trPr/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64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______________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______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___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/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_______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______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>___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           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18"/>
                <w:szCs w:val="18"/>
                <w:lang w:eastAsia="ar-SA"/>
              </w:rPr>
              <w:t xml:space="preserve">(Подпись)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                  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 xml:space="preserve">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val="en-US" w:eastAsia="ar-SA"/>
              </w:rPr>
              <w:t xml:space="preserve"> 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18"/>
                <w:szCs w:val="18"/>
                <w:lang w:val="en-US" w:eastAsia="ar-SA"/>
              </w:rPr>
              <w:t xml:space="preserve">  </w:t>
            </w: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18"/>
                <w:szCs w:val="18"/>
                <w:lang w:eastAsia="ar-SA"/>
              </w:rPr>
              <w:t xml:space="preserve"> (Инициалы, фамилия)</w:t>
            </w:r>
          </w:p>
        </w:tc>
        <w:tc>
          <w:tcPr>
            <w:tcW w:w="2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rFonts w:eastAsia="Lucida Sans Unicode" w:cs="Arial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</w:pPr>
            <w:r>
              <w:rPr>
                <w:rFonts w:eastAsia="Lucida Sans Unicode" w:cs="Arial"/>
                <w:b w:val="false"/>
                <w:bCs w:val="false"/>
                <w:strike w:val="false"/>
                <w:dstrike w:val="false"/>
                <w:sz w:val="22"/>
                <w:szCs w:val="22"/>
                <w:lang w:eastAsia="ar-SA"/>
              </w:rPr>
              <w:t>«__» ________ ____ г.</w:t>
            </w:r>
          </w:p>
        </w:tc>
      </w:tr>
    </w:tbl>
    <w:p>
      <w:pPr>
        <w:pStyle w:val="Style18"/>
        <w:bidi w:val="0"/>
        <w:spacing w:lineRule="auto" w:line="240" w:before="0" w:after="0"/>
        <w:ind w:left="0" w:right="0" w:hanging="0"/>
        <w:jc w:val="left"/>
        <w:rPr>
          <w:rFonts w:eastAsia="Calibri" w:cs="Arial"/>
          <w:b w:val="false"/>
          <w:b w:val="false"/>
          <w:bCs w:val="false"/>
          <w:strike w:val="false"/>
          <w:dstrike w:val="false"/>
          <w:sz w:val="20"/>
          <w:szCs w:val="20"/>
          <w:lang w:eastAsia="ru-RU"/>
        </w:rPr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ru-RU"/>
        </w:rPr>
        <w:t>&lt;1&gt;</w:t>
      </w:r>
      <w:r>
        <w:rPr>
          <w:rFonts w:eastAsia="Calibri" w:cs="Arial"/>
          <w:b w:val="false"/>
          <w:bCs w:val="false"/>
          <w:strike w:val="false"/>
          <w:dstrike w:val="false"/>
          <w:sz w:val="20"/>
          <w:szCs w:val="20"/>
          <w:lang w:eastAsia="ru-RU"/>
        </w:rPr>
        <w:t xml:space="preserve"> </w:t>
      </w:r>
      <w:r>
        <w:rPr>
          <w:rFonts w:eastAsia="Calibri" w:cs="Arial"/>
          <w:b w:val="false"/>
          <w:bCs w:val="false"/>
          <w:strike w:val="false"/>
          <w:dstrike w:val="false"/>
          <w:sz w:val="20"/>
          <w:szCs w:val="20"/>
          <w:lang w:eastAsia="ru-RU"/>
        </w:rPr>
        <w:t>Указывается по желанию заявителя.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0"/>
          <w:szCs w:val="20"/>
          <w:u w:val="none"/>
          <w:lang w:val="ru-RU" w:eastAsia="ru-RU"/>
        </w:rPr>
      </w:pPr>
      <w:hyperlink r:id="rId5">
        <w:r>
          <w:rPr>
            <w:rFonts w:eastAsia="Calibri" w:cs="Arial" w:ascii="Arial" w:hAnsi="Arial"/>
            <w:b w:val="false"/>
            <w:bCs w:val="false"/>
            <w:i w:val="false"/>
            <w:iCs w:val="false"/>
            <w:strike w:val="false"/>
            <w:dstrike w:val="false"/>
            <w:color w:val="000000"/>
            <w:kern w:val="2"/>
            <w:sz w:val="20"/>
            <w:szCs w:val="20"/>
            <w:u w:val="none"/>
            <w:lang w:val="ru-RU" w:eastAsia="ru-RU"/>
          </w:rPr>
        </w:r>
      </w:hyperlink>
    </w:p>
    <w:sectPr>
      <w:headerReference w:type="default" r:id="rId6"/>
      <w:type w:val="nextPage"/>
      <w:pgSz w:w="11906" w:h="16838"/>
      <w:pgMar w:left="1134" w:right="851" w:header="851" w:top="1410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Обычный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SimSun" w:cs="Mangal"/>
      <w:color w:val="auto"/>
      <w:kern w:val="2"/>
      <w:sz w:val="27"/>
      <w:szCs w:val="24"/>
      <w:lang w:val="en-US" w:eastAsia="zh-CN" w:bidi="hi-IN"/>
    </w:rPr>
  </w:style>
  <w:style w:type="paragraph" w:styleId="Style24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slugi.admtyumen.ru/" TargetMode="External"/><Relationship Id="rId3" Type="http://schemas.openxmlformats.org/officeDocument/2006/relationships/hyperlink" Target="mailto:ctd@prto.ru" TargetMode="External"/><Relationship Id="rId4" Type="http://schemas.openxmlformats.org/officeDocument/2006/relationships/hyperlink" Target="http://uslugi.admtyumen.ru/" TargetMode="External"/><Relationship Id="rId5" Type="http://schemas.openxmlformats.org/officeDocument/2006/relationships/hyperlink" Target="consultantplus://offline/ref=E3A1BB1B305E8D1C2D93343C16073FCE06B9D8D96D8B1924176772B08DED5735AF9A43CFF9B0413A3EB65A17457098496B5ABED6941A138F64ZDF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LibreOffice/6.2.1.2$Windows_X86_64 LibreOffice_project/7bcb35dc3024a62dea0caee87020152d1ee96e71</Application>
  <Pages>2</Pages>
  <Words>270</Words>
  <CharactersWithSpaces>2215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2021-07-15T16:01:49Z</dcterms:modified>
  <cp:revision>1</cp:revision>
  <dc:subject/>
  <dc:title/>
</cp:coreProperties>
</file>