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53" w:rsidRPr="007B4444" w:rsidRDefault="00766653" w:rsidP="00766653">
      <w:pPr>
        <w:widowControl w:val="0"/>
        <w:suppressAutoHyphens w:val="0"/>
        <w:overflowPunct/>
        <w:spacing w:after="0"/>
        <w:ind w:right="0"/>
        <w:jc w:val="center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ФОРМА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/>
        <w:jc w:val="center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УВЕДОМЛЕНИЯ О ПЕРЕВОДЕ (ОТКАЗЕ В ПЕРЕВОДЕ) ЖИЛОГО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/>
        <w:jc w:val="center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(НЕЖИЛОГО) ПОМЕЩЕНИЯ </w:t>
      </w:r>
      <w:bookmarkStart w:id="0" w:name="_GoBack"/>
      <w:bookmarkEnd w:id="0"/>
      <w:r w:rsidRPr="007B4444">
        <w:rPr>
          <w:sz w:val="24"/>
          <w:szCs w:val="24"/>
        </w:rPr>
        <w:t>В НЕЖИЛОЕ (ЖИЛОЕ) ПОМЕЩЕНИЕ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/>
        <w:jc w:val="both"/>
        <w:textAlignment w:val="auto"/>
        <w:rPr>
          <w:sz w:val="24"/>
          <w:szCs w:val="24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Кому ______________________________</w:t>
      </w:r>
      <w:r>
        <w:rPr>
          <w:sz w:val="24"/>
          <w:szCs w:val="24"/>
        </w:rPr>
        <w:t>__________</w:t>
      </w:r>
    </w:p>
    <w:p w:rsidR="00766653" w:rsidRPr="002E6DB6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0"/>
        </w:rPr>
      </w:pPr>
      <w:r w:rsidRPr="002E6DB6">
        <w:rPr>
          <w:sz w:val="20"/>
        </w:rPr>
        <w:t xml:space="preserve">            (фамилия, имя, отчество - для граждан;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                          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B4444">
        <w:rPr>
          <w:sz w:val="24"/>
          <w:szCs w:val="24"/>
        </w:rPr>
        <w:t xml:space="preserve">                     ___________________________________</w:t>
      </w:r>
      <w:r>
        <w:rPr>
          <w:sz w:val="24"/>
          <w:szCs w:val="24"/>
        </w:rPr>
        <w:t>___________</w:t>
      </w:r>
    </w:p>
    <w:p w:rsidR="00766653" w:rsidRPr="002E6DB6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0"/>
        </w:rPr>
      </w:pPr>
      <w:r>
        <w:rPr>
          <w:sz w:val="24"/>
          <w:szCs w:val="24"/>
        </w:rPr>
        <w:t xml:space="preserve">               </w:t>
      </w:r>
      <w:r w:rsidRPr="002E6DB6">
        <w:rPr>
          <w:sz w:val="20"/>
        </w:rPr>
        <w:t xml:space="preserve">полное наименование организации - 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                          ___________________________________</w:t>
      </w:r>
      <w:r>
        <w:rPr>
          <w:sz w:val="24"/>
          <w:szCs w:val="24"/>
        </w:rPr>
        <w:t>__________</w:t>
      </w:r>
    </w:p>
    <w:p w:rsidR="00766653" w:rsidRPr="002E6DB6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0"/>
        </w:rPr>
      </w:pPr>
      <w:r w:rsidRPr="007B4444">
        <w:rPr>
          <w:sz w:val="24"/>
          <w:szCs w:val="24"/>
        </w:rPr>
        <w:t xml:space="preserve">               </w:t>
      </w:r>
      <w:r w:rsidRPr="002E6DB6">
        <w:rPr>
          <w:sz w:val="20"/>
        </w:rPr>
        <w:t>для юридических лиц)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4"/>
          <w:szCs w:val="24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Куда ______________________________</w:t>
      </w:r>
      <w:r>
        <w:rPr>
          <w:sz w:val="24"/>
          <w:szCs w:val="24"/>
        </w:rPr>
        <w:t>__________</w:t>
      </w:r>
    </w:p>
    <w:p w:rsidR="00766653" w:rsidRPr="002E6DB6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0"/>
        </w:rPr>
      </w:pPr>
      <w:r w:rsidRPr="002E6DB6">
        <w:rPr>
          <w:sz w:val="20"/>
        </w:rPr>
        <w:t xml:space="preserve">          (почтовый индекс и адрес заявителя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                          __________________________________</w:t>
      </w:r>
      <w:r>
        <w:rPr>
          <w:sz w:val="24"/>
          <w:szCs w:val="24"/>
        </w:rPr>
        <w:t>__________</w:t>
      </w:r>
      <w:r w:rsidRPr="007B4444">
        <w:rPr>
          <w:sz w:val="24"/>
          <w:szCs w:val="24"/>
        </w:rPr>
        <w:t>_</w:t>
      </w:r>
    </w:p>
    <w:p w:rsidR="00766653" w:rsidRPr="002E6DB6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0"/>
        </w:rPr>
      </w:pPr>
      <w:r w:rsidRPr="002E6DB6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2E6DB6">
        <w:rPr>
          <w:sz w:val="20"/>
        </w:rPr>
        <w:t xml:space="preserve"> согласно заявлению о переводе)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                          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left="3402" w:righ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B4444">
        <w:rPr>
          <w:sz w:val="24"/>
          <w:szCs w:val="24"/>
        </w:rPr>
        <w:t xml:space="preserve">                                 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</w:t>
      </w:r>
      <w:r w:rsidRPr="007B4444">
        <w:rPr>
          <w:sz w:val="24"/>
          <w:szCs w:val="24"/>
        </w:rPr>
        <w:t>УВЕДОМЛЕНИЕ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</w:t>
      </w:r>
      <w:r w:rsidRPr="007B4444">
        <w:rPr>
          <w:sz w:val="24"/>
          <w:szCs w:val="24"/>
        </w:rPr>
        <w:t>о переводе (отказе в переводе) жилого (нежилого)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7B4444">
        <w:rPr>
          <w:sz w:val="24"/>
          <w:szCs w:val="24"/>
        </w:rPr>
        <w:t>помещения в нежилое (жилое) помещение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t xml:space="preserve">           (полное наименование органа местного самоуправления,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__________________________________________________________________________,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7B4444">
        <w:rPr>
          <w:sz w:val="24"/>
          <w:szCs w:val="24"/>
        </w:rPr>
        <w:t xml:space="preserve">                    </w:t>
      </w:r>
      <w:r w:rsidRPr="004F4170">
        <w:rPr>
          <w:sz w:val="20"/>
        </w:rPr>
        <w:t>осуществляющего перевод помещения)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рассмотрев представленные в соответствии с </w:t>
      </w:r>
      <w:hyperlink r:id="rId4" w:tooltip="&quot;Жилищный кодекс Российской Федерации&quot; от 29.12.2004 N 188-ФЗ (ред. от 31.01.2016){КонсультантПлюс}" w:history="1">
        <w:r w:rsidRPr="002E6DB6">
          <w:rPr>
            <w:sz w:val="24"/>
            <w:szCs w:val="24"/>
          </w:rPr>
          <w:t>частью  2  статьи  23</w:t>
        </w:r>
      </w:hyperlink>
      <w:r w:rsidRPr="007B4444">
        <w:rPr>
          <w:sz w:val="24"/>
          <w:szCs w:val="24"/>
        </w:rPr>
        <w:t xml:space="preserve">  Жилищного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кодекса Российской Федерации документы о переводе помещения общей  площадью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 кв. м, находящегося по адресу: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F64337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F64337">
        <w:rPr>
          <w:sz w:val="20"/>
        </w:rPr>
        <w:t xml:space="preserve">             (наименование городского или сельского поселения)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F64337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F64337">
        <w:rPr>
          <w:sz w:val="20"/>
        </w:rPr>
        <w:t xml:space="preserve">                  (наименование улицы, площади, проспекта, бульвара, проезда и т.п.) </w:t>
      </w:r>
    </w:p>
    <w:p w:rsidR="00766653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дом _______, </w:t>
      </w:r>
      <w:r w:rsidRPr="00795549">
        <w:rPr>
          <w:sz w:val="24"/>
          <w:szCs w:val="24"/>
          <w:u w:val="single"/>
        </w:rPr>
        <w:t>корпус (владение, строение)</w:t>
      </w:r>
      <w:r w:rsidRPr="007B4444">
        <w:rPr>
          <w:sz w:val="24"/>
          <w:szCs w:val="24"/>
        </w:rPr>
        <w:t>__</w:t>
      </w:r>
      <w:r>
        <w:rPr>
          <w:sz w:val="24"/>
          <w:szCs w:val="24"/>
        </w:rPr>
        <w:t xml:space="preserve">________    </w:t>
      </w:r>
      <w:r w:rsidRPr="007B4444">
        <w:rPr>
          <w:sz w:val="24"/>
          <w:szCs w:val="24"/>
        </w:rPr>
        <w:t>, кв. _____,</w:t>
      </w:r>
    </w:p>
    <w:p w:rsidR="00766653" w:rsidRPr="00F64337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7B444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</w:t>
      </w:r>
      <w:r w:rsidRPr="00F64337">
        <w:rPr>
          <w:sz w:val="20"/>
        </w:rPr>
        <w:t xml:space="preserve"> (ненужное зачеркнуть)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из жилого (нежилого) в нежилое (жилое)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</w:t>
      </w:r>
      <w:r w:rsidRPr="007B4444">
        <w:rPr>
          <w:sz w:val="24"/>
          <w:szCs w:val="24"/>
        </w:rPr>
        <w:t>_ в целях использования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t xml:space="preserve">      (ненужное зачеркнуть)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помещения в качестве ______________________________________________________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t xml:space="preserve">       </w:t>
      </w:r>
      <w:r>
        <w:rPr>
          <w:sz w:val="20"/>
        </w:rPr>
        <w:t xml:space="preserve">                                                   </w:t>
      </w:r>
      <w:r w:rsidRPr="004F4170">
        <w:rPr>
          <w:sz w:val="20"/>
        </w:rPr>
        <w:t>(вид использования помещения в соответствии с заявлением о переводе)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__________________________________________________________________________,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РЕШИЛ (__________________________________________________________________):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</w:t>
      </w:r>
      <w:r w:rsidRPr="004F4170">
        <w:rPr>
          <w:sz w:val="20"/>
        </w:rPr>
        <w:t>(наименование акта, дата его принятия и номер)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1. Помещение на основании приложенных к заявлению документов: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7B4444">
        <w:rPr>
          <w:sz w:val="24"/>
          <w:szCs w:val="24"/>
        </w:rPr>
        <w:t>жилого (нежилого) в нежилое (жилое)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а) перевести из ___________________________</w:t>
      </w:r>
      <w:r>
        <w:rPr>
          <w:sz w:val="24"/>
          <w:szCs w:val="24"/>
        </w:rPr>
        <w:t>_____</w:t>
      </w:r>
      <w:r w:rsidRPr="007B4444">
        <w:rPr>
          <w:sz w:val="24"/>
          <w:szCs w:val="24"/>
        </w:rPr>
        <w:t>___ без предварительных условий;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t xml:space="preserve">                   </w:t>
      </w:r>
      <w:r>
        <w:rPr>
          <w:sz w:val="20"/>
        </w:rPr>
        <w:t xml:space="preserve">                                  </w:t>
      </w:r>
      <w:r w:rsidRPr="004F4170">
        <w:rPr>
          <w:sz w:val="20"/>
        </w:rPr>
        <w:t>(ненужное зачеркнуть)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б) перевести из жилого (нежилого) в нежилое (жилое) при условии  проведения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в установленном порядке следующих видов работ: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lastRenderedPageBreak/>
        <w:t xml:space="preserve">                    </w:t>
      </w:r>
      <w:r>
        <w:rPr>
          <w:sz w:val="20"/>
        </w:rPr>
        <w:t xml:space="preserve">            </w:t>
      </w:r>
      <w:r w:rsidRPr="004F4170">
        <w:rPr>
          <w:sz w:val="20"/>
        </w:rPr>
        <w:t xml:space="preserve"> (перечень работ по переустройству</w:t>
      </w:r>
      <w:r>
        <w:rPr>
          <w:sz w:val="20"/>
        </w:rPr>
        <w:t xml:space="preserve"> </w:t>
      </w:r>
      <w:r w:rsidRPr="004F4170">
        <w:rPr>
          <w:sz w:val="20"/>
        </w:rPr>
        <w:t>(перепланировке) помещения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4F4170">
        <w:rPr>
          <w:sz w:val="20"/>
        </w:rPr>
        <w:t xml:space="preserve">                        или иных необходимых работ по ремонту, реконструкции,</w:t>
      </w:r>
      <w:r w:rsidRPr="002E6DB6">
        <w:rPr>
          <w:sz w:val="20"/>
        </w:rPr>
        <w:t xml:space="preserve"> </w:t>
      </w:r>
      <w:r w:rsidRPr="004F4170">
        <w:rPr>
          <w:sz w:val="20"/>
        </w:rPr>
        <w:t>реставрации помещения)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7B4444">
        <w:rPr>
          <w:sz w:val="24"/>
          <w:szCs w:val="24"/>
        </w:rPr>
        <w:t xml:space="preserve">           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__________________________________________________________________________.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7B4444">
        <w:rPr>
          <w:sz w:val="24"/>
          <w:szCs w:val="24"/>
        </w:rPr>
        <w:t xml:space="preserve">                          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2. Отказать в переводе указанного помещения из жилого (нежилого) в</w:t>
      </w:r>
      <w:r>
        <w:rPr>
          <w:sz w:val="24"/>
          <w:szCs w:val="24"/>
        </w:rPr>
        <w:t xml:space="preserve"> </w:t>
      </w:r>
      <w:r w:rsidRPr="007B4444">
        <w:rPr>
          <w:sz w:val="24"/>
          <w:szCs w:val="24"/>
        </w:rPr>
        <w:t xml:space="preserve">нежилое (жилое) </w:t>
      </w:r>
      <w:r>
        <w:rPr>
          <w:sz w:val="24"/>
          <w:szCs w:val="24"/>
        </w:rPr>
        <w:t xml:space="preserve">              </w:t>
      </w:r>
      <w:r w:rsidRPr="007B4444">
        <w:rPr>
          <w:sz w:val="24"/>
          <w:szCs w:val="24"/>
        </w:rPr>
        <w:t>в связи с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>
        <w:rPr>
          <w:sz w:val="20"/>
        </w:rPr>
        <w:t xml:space="preserve">        </w:t>
      </w:r>
      <w:r w:rsidRPr="004F4170">
        <w:rPr>
          <w:sz w:val="20"/>
        </w:rPr>
        <w:t xml:space="preserve">(основание(я), установленное </w:t>
      </w:r>
      <w:hyperlink r:id="rId5" w:tooltip="&quot;Жилищный кодекс Российской Федерации&quot; от 29.12.2004 N 188-ФЗ (ред. от 31.01.2016){КонсультантПлюс}" w:history="1">
        <w:r w:rsidRPr="001D2C42">
          <w:rPr>
            <w:sz w:val="20"/>
          </w:rPr>
          <w:t>частью 1 статьи 24</w:t>
        </w:r>
      </w:hyperlink>
      <w:r w:rsidRPr="004F4170">
        <w:rPr>
          <w:sz w:val="20"/>
        </w:rPr>
        <w:t xml:space="preserve"> Жилищного кодекса</w:t>
      </w:r>
      <w:r w:rsidRPr="004F4170">
        <w:rPr>
          <w:sz w:val="24"/>
          <w:szCs w:val="24"/>
        </w:rPr>
        <w:t xml:space="preserve"> </w:t>
      </w:r>
      <w:r w:rsidRPr="004F4170">
        <w:rPr>
          <w:sz w:val="20"/>
        </w:rPr>
        <w:t>Российской Федерации)</w:t>
      </w:r>
    </w:p>
    <w:p w:rsidR="00766653" w:rsidRPr="004F4170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>___________________________________________________________________________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 w:rsidRPr="007B4444">
        <w:rPr>
          <w:sz w:val="24"/>
          <w:szCs w:val="24"/>
        </w:rPr>
        <w:t xml:space="preserve">_____________________    </w:t>
      </w:r>
      <w:r>
        <w:rPr>
          <w:sz w:val="24"/>
          <w:szCs w:val="24"/>
        </w:rPr>
        <w:t xml:space="preserve">      </w:t>
      </w:r>
      <w:r w:rsidRPr="007B444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</w:t>
      </w:r>
      <w:r w:rsidRPr="007B4444">
        <w:rPr>
          <w:sz w:val="24"/>
          <w:szCs w:val="24"/>
        </w:rPr>
        <w:t>________________________________</w:t>
      </w:r>
    </w:p>
    <w:p w:rsidR="00766653" w:rsidRPr="001D2C42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1D2C42">
        <w:rPr>
          <w:sz w:val="20"/>
        </w:rPr>
        <w:t xml:space="preserve">(должность лица,                           </w:t>
      </w:r>
      <w:r>
        <w:rPr>
          <w:sz w:val="20"/>
        </w:rPr>
        <w:t xml:space="preserve">        </w:t>
      </w:r>
      <w:r w:rsidRPr="001D2C42">
        <w:rPr>
          <w:sz w:val="20"/>
        </w:rPr>
        <w:t xml:space="preserve"> (подпись)                     </w:t>
      </w:r>
      <w:r>
        <w:rPr>
          <w:sz w:val="20"/>
        </w:rPr>
        <w:t xml:space="preserve">           </w:t>
      </w:r>
      <w:r w:rsidRPr="001D2C42">
        <w:rPr>
          <w:sz w:val="20"/>
        </w:rPr>
        <w:t xml:space="preserve"> (расшифровка подписи)</w:t>
      </w:r>
    </w:p>
    <w:p w:rsidR="00766653" w:rsidRPr="001D2C42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0"/>
        </w:rPr>
      </w:pPr>
      <w:r w:rsidRPr="001D2C42">
        <w:rPr>
          <w:sz w:val="20"/>
        </w:rPr>
        <w:t>подписавшего уведомление)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7B4444">
        <w:rPr>
          <w:sz w:val="24"/>
          <w:szCs w:val="24"/>
        </w:rPr>
        <w:t>М.П.</w:t>
      </w: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</w:p>
    <w:p w:rsidR="00766653" w:rsidRPr="007B4444" w:rsidRDefault="00766653" w:rsidP="00766653">
      <w:pPr>
        <w:widowControl w:val="0"/>
        <w:suppressAutoHyphens w:val="0"/>
        <w:overflowPunct/>
        <w:spacing w:after="0"/>
        <w:ind w:righ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7B4444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7B4444">
        <w:rPr>
          <w:sz w:val="24"/>
          <w:szCs w:val="24"/>
        </w:rPr>
        <w:t xml:space="preserve"> ___________ 201_ г.</w:t>
      </w:r>
    </w:p>
    <w:p w:rsidR="00CB1DF9" w:rsidRDefault="00766653"/>
    <w:sectPr w:rsidR="00CB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BD"/>
    <w:rsid w:val="003C49B3"/>
    <w:rsid w:val="00517DBD"/>
    <w:rsid w:val="00766653"/>
    <w:rsid w:val="00D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5F0D-4D5F-4EC9-8DEC-46A41BD9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53"/>
    <w:pPr>
      <w:suppressAutoHyphens/>
      <w:overflowPunct w:val="0"/>
      <w:autoSpaceDE w:val="0"/>
      <w:autoSpaceDN w:val="0"/>
      <w:adjustRightInd w:val="0"/>
      <w:spacing w:after="120" w:line="240" w:lineRule="auto"/>
      <w:ind w:right="-907" w:firstLine="567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E50ABE3D3175D18BAAED1E28AFEC2D45AE5C4D1B7653C40B753E0BDC871A1D1978C75715153150qAX8I" TargetMode="External"/><Relationship Id="rId4" Type="http://schemas.openxmlformats.org/officeDocument/2006/relationships/hyperlink" Target="consultantplus://offline/ref=BEE50ABE3D3175D18BAAED1E28AFEC2D45AE5C4D1B7653C40B753E0BDC871A1D1978C7571515315FqA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Стешина Елизавета Викторовна</dc:creator>
  <cp:keywords/>
  <dc:description/>
  <cp:lastModifiedBy>Стешина Елизавета Викторовна</cp:lastModifiedBy>
  <cp:revision>2</cp:revision>
  <dcterms:created xsi:type="dcterms:W3CDTF">2021-11-16T06:49:00Z</dcterms:created>
  <dcterms:modified xsi:type="dcterms:W3CDTF">2021-11-16T06:50:00Z</dcterms:modified>
</cp:coreProperties>
</file>