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right"/>
        <w:outlineLvl w:val="0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Приложение N 1</w:t>
      </w:r>
    </w:p>
    <w:p>
      <w:pPr>
        <w:pStyle w:val="Normal"/>
        <w:bidi w:val="0"/>
        <w:ind w:left="0" w:right="0" w:hanging="0"/>
        <w:jc w:val="righ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к Порядку проведения</w:t>
      </w:r>
    </w:p>
    <w:p>
      <w:pPr>
        <w:pStyle w:val="Normal"/>
        <w:bidi w:val="0"/>
        <w:ind w:left="0" w:right="0" w:hanging="0"/>
        <w:jc w:val="righ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государственной экспертизы</w:t>
      </w:r>
    </w:p>
    <w:p>
      <w:pPr>
        <w:pStyle w:val="Normal"/>
        <w:bidi w:val="0"/>
        <w:ind w:left="0" w:right="0" w:hanging="0"/>
        <w:jc w:val="righ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условий труда, утвержденному</w:t>
      </w:r>
    </w:p>
    <w:p>
      <w:pPr>
        <w:pStyle w:val="Normal"/>
        <w:bidi w:val="0"/>
        <w:ind w:left="0" w:right="0" w:hanging="0"/>
        <w:jc w:val="righ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приказом Министерства труда</w:t>
      </w:r>
    </w:p>
    <w:p>
      <w:pPr>
        <w:pStyle w:val="Normal"/>
        <w:bidi w:val="0"/>
        <w:ind w:left="0" w:right="0" w:hanging="0"/>
        <w:jc w:val="righ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и социальной защиты</w:t>
      </w:r>
    </w:p>
    <w:p>
      <w:pPr>
        <w:pStyle w:val="Normal"/>
        <w:bidi w:val="0"/>
        <w:ind w:left="0" w:right="0" w:hanging="0"/>
        <w:jc w:val="righ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Российской Федерации</w:t>
      </w:r>
    </w:p>
    <w:p>
      <w:pPr>
        <w:pStyle w:val="Normal"/>
        <w:bidi w:val="0"/>
        <w:ind w:left="0" w:right="0" w:hanging="0"/>
        <w:jc w:val="right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от 29 октября 2021 г. N 775н</w:t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b/>
          <w:b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/>
          <w:i w:val="false"/>
          <w:strike w:val="false"/>
          <w:dstrike w:val="false"/>
          <w:sz w:val="22"/>
          <w:u w:val="none"/>
        </w:rPr>
        <w:t>ПЕРЕЧЕНЬ</w:t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b/>
          <w:b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/>
          <w:i w:val="false"/>
          <w:strike w:val="false"/>
          <w:dstrike w:val="false"/>
          <w:sz w:val="22"/>
          <w:u w:val="none"/>
        </w:rPr>
        <w:t>ДОКУМЕНТОВ, ПРИЛАГАЕМЫХ ИЛИ ЯВЛЯЮЩИХСЯ ЧАСТЬЮ ОТЧЕТА</w:t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b/>
          <w:b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/>
          <w:i w:val="false"/>
          <w:strike w:val="false"/>
          <w:dstrike w:val="false"/>
          <w:sz w:val="22"/>
          <w:u w:val="none"/>
        </w:rPr>
        <w:t>О РЕЗУЛЬТАТАХ ПРОВЕДЕНИЯ СПЕЦИАЛЬНОЙ ОЦЕНКИ УСЛОВИЙ ТРУДА</w:t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</w:r>
    </w:p>
    <w:p>
      <w:pPr>
        <w:pStyle w:val="Normal"/>
        <w:bidi w:val="0"/>
        <w:ind w:left="0" w:right="0" w:firstLine="54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1. Приказ о создании комиссии по проведению специальной оценки условий труда (далее - комиссия работодателя).</w:t>
      </w:r>
    </w:p>
    <w:p>
      <w:pPr>
        <w:pStyle w:val="Normal"/>
        <w:bidi w:val="0"/>
        <w:spacing w:before="220" w:after="0"/>
        <w:ind w:left="0" w:right="0" w:firstLine="54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2. Перечень рабочих мест, сформированный комиссией работодателя, на которых в соответствующем году должна быть проведена специальная оценка условий труда (далее - СОУТ).</w:t>
      </w:r>
    </w:p>
    <w:p>
      <w:pPr>
        <w:pStyle w:val="Normal"/>
        <w:bidi w:val="0"/>
        <w:spacing w:before="220" w:after="0"/>
        <w:ind w:left="0" w:right="0" w:firstLine="54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3. Заключение эксперта о результатах идентификации вредных и (или) опасных производственных факторов с приложением Перечня идентифицированных потенциально вредных и (или) опасных производственных факторов, подлежащих исследованиям (испытаниям) и измерениям на рабочих местах.</w:t>
      </w:r>
    </w:p>
    <w:p>
      <w:pPr>
        <w:pStyle w:val="Normal"/>
        <w:bidi w:val="0"/>
        <w:spacing w:before="220" w:after="0"/>
        <w:ind w:left="0" w:right="0" w:firstLine="540"/>
        <w:jc w:val="both"/>
        <w:rPr/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 xml:space="preserve">4. Перечень вредных и (или) опасных производственных факторов, подлежащих исследованиям (испытаниям) и измерениям на рабочих местах, указанных в </w:t>
      </w:r>
      <w:hyperlink r:id="rId2">
        <w:r>
          <w:rPr>
            <w:rFonts w:ascii="Calibri" w:hAnsi="Calibri"/>
            <w:b w:val="false"/>
            <w:i w:val="false"/>
            <w:strike w:val="false"/>
            <w:dstrike w:val="false"/>
            <w:color w:val="0000FF"/>
            <w:sz w:val="22"/>
            <w:u w:val="none"/>
          </w:rPr>
          <w:t>части 6 статьи 10</w:t>
        </w:r>
      </w:hyperlink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 xml:space="preserve"> Федерального закона от 28 декабря 2013 года N 426-ФЗ "О специальной оценке условий труда", определенный экспертом в соответствии с требованиями </w:t>
      </w:r>
      <w:hyperlink r:id="rId3">
        <w:r>
          <w:rPr>
            <w:rFonts w:ascii="Calibri" w:hAnsi="Calibri"/>
            <w:b w:val="false"/>
            <w:i w:val="false"/>
            <w:strike w:val="false"/>
            <w:dstrike w:val="false"/>
            <w:color w:val="0000FF"/>
            <w:sz w:val="22"/>
            <w:u w:val="none"/>
          </w:rPr>
          <w:t>части 7 статьи 10</w:t>
        </w:r>
      </w:hyperlink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 xml:space="preserve"> данного Федерального закона (при наличии).</w:t>
      </w:r>
    </w:p>
    <w:p>
      <w:pPr>
        <w:pStyle w:val="Normal"/>
        <w:bidi w:val="0"/>
        <w:spacing w:before="220" w:after="0"/>
        <w:ind w:left="0" w:right="0" w:firstLine="54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5. Документы, подтверждающие утверждение комиссией результатов идентификации или определения вредных и (или) опасных производственных факторов, подлежащих исследованиям (испытаниям) и измерениям (протоколы заседаний комиссии работодателя).</w:t>
      </w:r>
    </w:p>
    <w:p>
      <w:pPr>
        <w:pStyle w:val="Normal"/>
        <w:bidi w:val="0"/>
        <w:spacing w:before="220" w:after="0"/>
        <w:ind w:left="0" w:right="0" w:firstLine="54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6. Иные заключения и решения эксперта, принятые им в ходе проведения СОУТ (при наличии).</w:t>
      </w:r>
    </w:p>
    <w:p>
      <w:pPr>
        <w:pStyle w:val="Normal"/>
        <w:bidi w:val="0"/>
        <w:spacing w:before="220" w:after="0"/>
        <w:ind w:left="0" w:right="0" w:firstLine="54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7. Документы, содержащие результаты исследований (испытаний) и измерений вредных и (или) опасных факторов производственной среды и трудового процесса на рабочих местах, протоколы производственного (лабораторного) контроля условий труда (в случае принятия комиссией работодателя по представлению эксперта организации, проводившей СОУТ, решения об их использовании).</w:t>
      </w:r>
    </w:p>
    <w:p>
      <w:pPr>
        <w:pStyle w:val="Normal"/>
        <w:bidi w:val="0"/>
        <w:spacing w:before="220" w:after="0"/>
        <w:ind w:left="0" w:right="0" w:firstLine="54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8. Карта хронометража рабочего времени (рабочей смены) на рабочих местах, указанных в заявлении (если идентифицированный вредный производственный фактор требует учета продолжительности воздействия).</w:t>
      </w:r>
    </w:p>
    <w:p>
      <w:pPr>
        <w:pStyle w:val="Normal"/>
        <w:bidi w:val="0"/>
        <w:spacing w:before="220" w:after="0"/>
        <w:ind w:left="0" w:right="0" w:firstLine="54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9. Протоколы (решения) комиссии работодателя (при наличии).</w:t>
      </w:r>
    </w:p>
    <w:p>
      <w:pPr>
        <w:pStyle w:val="Normal"/>
        <w:bidi w:val="0"/>
        <w:spacing w:before="220" w:after="0"/>
        <w:ind w:left="0" w:right="0" w:firstLine="54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sz w:val="22"/>
          <w:u w:val="none"/>
        </w:rPr>
        <w:t>10. Особые мнения членов комиссии (при наличии).</w:t>
      </w:r>
    </w:p>
    <w:p>
      <w:pPr>
        <w:pStyle w:val="Normal"/>
        <w:bidi w:val="0"/>
        <w:jc w:val="left"/>
        <w:rPr/>
      </w:pPr>
      <w:hyperlink r:id="rId4">
        <w:r>
          <w:rPr/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CDE137EE9E6B862250AB5C1FFCEBBFF591FD37FC027C0B8A5FD60D7B8704E6297FC6202AA21A88AA537F82DE61D2A79D23468C06C06482AFCdDM" TargetMode="External"/><Relationship Id="rId3" Type="http://schemas.openxmlformats.org/officeDocument/2006/relationships/hyperlink" Target="consultantplus://offline/ref=BCDE137EE9E6B862250AB5C1FFCEBBFF591FD37FC027C0B8A5FD60D7B8704E6297FC6202AA21A88AA937F82DE61D2A79D23468C06C06482AFCdDM" TargetMode="External"/><Relationship Id="rId4" Type="http://schemas.openxmlformats.org/officeDocument/2006/relationships/hyperlink" Target="consultantplus://offline/ref=BCDE137EE9E6B862250AB5C1FFCEBBFF591FD37FC027C0B8A5FD60D7B8704E6297FC6202AA21A88AA937F82DE61D2A79D23468C06C06482AFCdD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2700</TotalTime>
  <Application>LibreOffice/6.4.6.2$Windows_X86_64 LibreOffice_project/0ce51a4fd21bff07a5c061082cc82c5ed232f115</Application>
  <Pages>1</Pages>
  <Words>275</Words>
  <Characters>1961</Characters>
  <CharactersWithSpaces>2215</CharactersWithSpaces>
  <Paragraphs>21</Paragraphs>
  <Company>КонсультантПлюс Версия 4021.00.31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2022-02-28T17:29:00Z</dcterms:created>
  <dc:creator/>
  <dc:description/>
  <dc:language>ru-RU</dc:language>
  <cp:lastModifiedBy/>
  <dcterms:modified xsi:type="dcterms:W3CDTF">2022-03-02T14:35:00Z</dcterms:modified>
  <cp:revision>1</cp:revision>
  <dc:subject/>
  <dc:title>Приказ Минтруда России от 29.10.2021 N 775н"Об утверждении Порядка проведения государственной экспертизы условий труда"(Зарегистрировано в Минюсте России 20.12.2021 N 66436)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