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A5" w:rsidRPr="00C830A5" w:rsidRDefault="00C830A5" w:rsidP="00C830A5">
      <w:pPr>
        <w:pStyle w:val="ConsPlusTitlePage"/>
        <w:contextualSpacing/>
        <w:rPr>
          <w:rFonts w:asciiTheme="minorHAnsi" w:hAnsiTheme="minorHAnsi"/>
          <w:sz w:val="22"/>
        </w:rPr>
      </w:pPr>
      <w:r w:rsidRPr="00C830A5">
        <w:rPr>
          <w:rFonts w:asciiTheme="minorHAnsi" w:hAnsiTheme="minorHAnsi"/>
          <w:sz w:val="22"/>
        </w:rPr>
        <w:br/>
      </w:r>
    </w:p>
    <w:p w:rsidR="00C830A5" w:rsidRPr="00C830A5" w:rsidRDefault="00C830A5" w:rsidP="00C830A5">
      <w:pPr>
        <w:pStyle w:val="ConsPlusNormal"/>
        <w:contextualSpacing/>
        <w:jc w:val="both"/>
        <w:outlineLvl w:val="0"/>
        <w:rPr>
          <w:rFonts w:asciiTheme="minorHAnsi" w:hAnsiTheme="minorHAnsi"/>
          <w:sz w:val="22"/>
        </w:rPr>
      </w:pPr>
    </w:p>
    <w:p w:rsidR="00C830A5" w:rsidRPr="00C830A5" w:rsidRDefault="00C830A5" w:rsidP="00C830A5">
      <w:pPr>
        <w:pStyle w:val="ConsPlusTitle"/>
        <w:contextualSpacing/>
        <w:jc w:val="center"/>
        <w:outlineLvl w:val="0"/>
        <w:rPr>
          <w:rFonts w:asciiTheme="minorHAnsi" w:hAnsiTheme="minorHAnsi"/>
          <w:sz w:val="22"/>
        </w:rPr>
      </w:pPr>
      <w:r w:rsidRPr="00C830A5">
        <w:rPr>
          <w:rFonts w:asciiTheme="minorHAnsi" w:hAnsiTheme="minorHAnsi"/>
          <w:sz w:val="22"/>
        </w:rPr>
        <w:t>АДМИНИСТРАЦИЯ ГОРОДА ТЮМЕНИ</w:t>
      </w:r>
    </w:p>
    <w:p w:rsidR="00C830A5" w:rsidRPr="00C830A5" w:rsidRDefault="00C830A5" w:rsidP="00C830A5">
      <w:pPr>
        <w:pStyle w:val="ConsPlusTitle"/>
        <w:contextualSpacing/>
        <w:jc w:val="center"/>
        <w:rPr>
          <w:rFonts w:asciiTheme="minorHAnsi" w:hAnsiTheme="minorHAnsi"/>
          <w:sz w:val="22"/>
        </w:rPr>
      </w:pP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ПОСТАНОВЛЕНИЕ</w:t>
      </w: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от 13 декабря 2011 г. N 134-пк</w:t>
      </w:r>
    </w:p>
    <w:p w:rsidR="00C830A5" w:rsidRPr="00C830A5" w:rsidRDefault="00C830A5" w:rsidP="00C830A5">
      <w:pPr>
        <w:pStyle w:val="ConsPlusTitle"/>
        <w:contextualSpacing/>
        <w:jc w:val="center"/>
        <w:rPr>
          <w:rFonts w:asciiTheme="minorHAnsi" w:hAnsiTheme="minorHAnsi"/>
          <w:sz w:val="22"/>
        </w:rPr>
      </w:pP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ОБ УТВЕРЖДЕНИИ АДМИНИСТРАТИВНОГО РЕГЛАМЕНТА</w:t>
      </w: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ПРЕДОСТАВЛЕНИЯ МУНИЦИПАЛЬНОЙ УСЛУГИ ПО ВЫДАЧЕ РАЗРЕШЕНИЙ</w:t>
      </w: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НА ПРАВО ОРГАНИЗАЦИИ РОЗНИЧНОГО РЫНКА</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ind w:firstLine="540"/>
        <w:contextualSpacing/>
        <w:jc w:val="both"/>
        <w:rPr>
          <w:rFonts w:asciiTheme="minorHAnsi" w:hAnsiTheme="minorHAnsi"/>
          <w:sz w:val="22"/>
        </w:rPr>
      </w:pPr>
      <w:r w:rsidRPr="00C830A5">
        <w:rPr>
          <w:rFonts w:asciiTheme="minorHAnsi" w:hAnsiTheme="minorHAnsi"/>
          <w:sz w:val="22"/>
        </w:rPr>
        <w:t>В соответствии с Федеральным законом от 27.07.2010 N 210-ФЗ "Об организации предоставления государственных и муниципальных услуг", руководствуясь статьей 58 Устава города Тюмени, Администрация города Тюмени постановила:</w:t>
      </w:r>
    </w:p>
    <w:p w:rsid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1. Утвердить Административный регламент предоставления муниципальной услуги по выдаче разрешений на право организации розничного рынка согласно приложению к настоящему постановлению.</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1.1. Установить, что положения административного регламента о предоставлении муниципальной услуги по выдаче разрешений на право организации розничного рынка (далее - Регламент)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1.2. </w:t>
      </w:r>
      <w:proofErr w:type="gramStart"/>
      <w:r w:rsidRPr="00C830A5">
        <w:rPr>
          <w:rFonts w:asciiTheme="minorHAnsi" w:hAnsiTheme="minorHAnsi"/>
          <w:sz w:val="22"/>
        </w:rPr>
        <w:t>Установить, что положения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города Тюмени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если иной срок не установлен соглашением.</w:t>
      </w:r>
      <w:proofErr w:type="gramEnd"/>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1.3. Установить, что положения Регламента об идентификац</w:t>
      </w:r>
      <w:proofErr w:type="gramStart"/>
      <w:r w:rsidRPr="00C830A5">
        <w:rPr>
          <w:rFonts w:asciiTheme="minorHAnsi" w:hAnsiTheme="minorHAnsi"/>
          <w:sz w:val="22"/>
        </w:rPr>
        <w:t>ии и ау</w:t>
      </w:r>
      <w:proofErr w:type="gramEnd"/>
      <w:r w:rsidRPr="00C830A5">
        <w:rPr>
          <w:rFonts w:asciiTheme="minorHAnsi" w:hAnsiTheme="minorHAnsi"/>
          <w:sz w:val="22"/>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N 479-ФЗ "О внесении изменений в отдельные законодательные акты Российской Федерации".</w:t>
      </w:r>
    </w:p>
    <w:p w:rsidR="00C830A5" w:rsidRPr="00C830A5" w:rsidRDefault="00C830A5" w:rsidP="00C830A5">
      <w:pPr>
        <w:pStyle w:val="ConsPlusNormal"/>
        <w:spacing w:before="200"/>
        <w:contextualSpacing/>
        <w:jc w:val="both"/>
        <w:rPr>
          <w:rFonts w:asciiTheme="minorHAnsi" w:hAnsiTheme="minorHAnsi"/>
          <w:sz w:val="22"/>
        </w:rPr>
      </w:pPr>
      <w:r w:rsidRPr="00C830A5">
        <w:rPr>
          <w:rFonts w:asciiTheme="minorHAnsi" w:hAnsiTheme="minorHAnsi"/>
          <w:sz w:val="22"/>
        </w:rPr>
        <w:t>2 - 3. Исключены. - Постановление Администрации города Тюмени от 17.01.2017 N 15-пк.</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4. Пресс-службе Администрации города Тюмени информационно-аналитического управления административного департамента опубликовать настоящее постановление в средствах массовой информации и </w:t>
      </w:r>
      <w:proofErr w:type="gramStart"/>
      <w:r w:rsidRPr="00C830A5">
        <w:rPr>
          <w:rFonts w:asciiTheme="minorHAnsi" w:hAnsiTheme="minorHAnsi"/>
          <w:sz w:val="22"/>
        </w:rPr>
        <w:t>разместить его</w:t>
      </w:r>
      <w:proofErr w:type="gramEnd"/>
      <w:r w:rsidRPr="00C830A5">
        <w:rPr>
          <w:rFonts w:asciiTheme="minorHAnsi" w:hAnsiTheme="minorHAnsi"/>
          <w:sz w:val="22"/>
        </w:rPr>
        <w:t xml:space="preserve"> на официальном сайте Администрации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5. Исключен. - Постановление Администрации города Тюмени от 31.10.2017 N 701-пк.</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Глава Администрации города</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А.В.МООР</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right"/>
        <w:outlineLvl w:val="0"/>
        <w:rPr>
          <w:rFonts w:asciiTheme="minorHAnsi" w:hAnsiTheme="minorHAnsi"/>
          <w:sz w:val="22"/>
        </w:rPr>
      </w:pPr>
      <w:r w:rsidRPr="00C830A5">
        <w:rPr>
          <w:rFonts w:asciiTheme="minorHAnsi" w:hAnsiTheme="minorHAnsi"/>
          <w:sz w:val="22"/>
        </w:rPr>
        <w:t>Приложение</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к постановлению</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от 13.12.2011 N 134-пк</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Title"/>
        <w:contextualSpacing/>
        <w:jc w:val="center"/>
        <w:rPr>
          <w:rFonts w:asciiTheme="minorHAnsi" w:hAnsiTheme="minorHAnsi"/>
          <w:sz w:val="22"/>
        </w:rPr>
      </w:pPr>
      <w:bookmarkStart w:id="0" w:name="P41"/>
      <w:bookmarkEnd w:id="0"/>
      <w:r w:rsidRPr="00C830A5">
        <w:rPr>
          <w:rFonts w:asciiTheme="minorHAnsi" w:hAnsiTheme="minorHAnsi"/>
          <w:sz w:val="22"/>
        </w:rPr>
        <w:t>АДМИНИСТРАТИВНЫЙ РЕГЛАМЕНТ</w:t>
      </w: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ПРЕДОСТАВЛЕНИЯ МУНИЦИПАЛЬНОЙ УСЛУГИ ПО ВЫДАЧЕ РАЗРЕШЕНИЙ</w:t>
      </w: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НА ПРАВО ОРГАНИЗАЦИИ РОЗНИЧНОГО РЫНКА</w:t>
      </w:r>
    </w:p>
    <w:p w:rsidR="00C830A5" w:rsidRPr="00C830A5" w:rsidRDefault="00C830A5" w:rsidP="00C830A5">
      <w:pPr>
        <w:pStyle w:val="ConsPlusNormal"/>
        <w:spacing w:after="1"/>
        <w:contextualSpacing/>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Title"/>
        <w:contextualSpacing/>
        <w:jc w:val="center"/>
        <w:outlineLvl w:val="1"/>
        <w:rPr>
          <w:rFonts w:asciiTheme="minorHAnsi" w:hAnsiTheme="minorHAnsi"/>
          <w:sz w:val="22"/>
        </w:rPr>
      </w:pPr>
      <w:r w:rsidRPr="00C830A5">
        <w:rPr>
          <w:rFonts w:asciiTheme="minorHAnsi" w:hAnsiTheme="minorHAnsi"/>
          <w:sz w:val="22"/>
        </w:rPr>
        <w:t>I. Общие положения</w:t>
      </w:r>
    </w:p>
    <w:p w:rsidR="00C830A5" w:rsidRPr="00C830A5" w:rsidRDefault="00C830A5" w:rsidP="00C830A5">
      <w:pPr>
        <w:pStyle w:val="ConsPlusNormal"/>
        <w:ind w:firstLine="540"/>
        <w:contextualSpacing/>
        <w:jc w:val="both"/>
        <w:rPr>
          <w:rFonts w:asciiTheme="minorHAnsi" w:hAnsiTheme="minorHAnsi"/>
          <w:sz w:val="22"/>
        </w:rPr>
      </w:pPr>
      <w:r w:rsidRPr="00C830A5">
        <w:rPr>
          <w:rFonts w:asciiTheme="minorHAnsi" w:hAnsiTheme="minorHAnsi"/>
          <w:sz w:val="22"/>
        </w:rPr>
        <w:lastRenderedPageBreak/>
        <w:t>1.1.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 муниципальная услуга).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1.2. 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розничного рынка (далее -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1.3. </w:t>
      </w:r>
      <w:proofErr w:type="gramStart"/>
      <w:r w:rsidRPr="00C830A5">
        <w:rPr>
          <w:rFonts w:asciiTheme="minorHAnsi" w:hAnsiTheme="minorHAnsi"/>
          <w:sz w:val="22"/>
        </w:rPr>
        <w:t>Информация о месте нахождения и графике работы, справочных телефонах департамента потребительского рынка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размещены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N 173-п "О порядке формирования и ведения</w:t>
      </w:r>
      <w:proofErr w:type="gramEnd"/>
      <w:r w:rsidRPr="00C830A5">
        <w:rPr>
          <w:rFonts w:asciiTheme="minorHAnsi" w:hAnsiTheme="minorHAnsi"/>
          <w:sz w:val="22"/>
        </w:rPr>
        <w:t xml:space="preserve">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также - Региональный портал),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1.4. </w:t>
      </w:r>
      <w:proofErr w:type="gramStart"/>
      <w:r w:rsidRPr="00C830A5">
        <w:rPr>
          <w:rFonts w:asciiTheme="minorHAnsi" w:hAnsiTheme="minorHAnsi"/>
          <w:sz w:val="22"/>
        </w:rPr>
        <w:t>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w:t>
      </w:r>
      <w:proofErr w:type="gramEnd"/>
      <w:r w:rsidRPr="00C830A5">
        <w:rPr>
          <w:rFonts w:asciiTheme="minorHAnsi" w:hAnsiTheme="minorHAnsi"/>
          <w:sz w:val="22"/>
        </w:rPr>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Title"/>
        <w:contextualSpacing/>
        <w:jc w:val="center"/>
        <w:outlineLvl w:val="1"/>
        <w:rPr>
          <w:rFonts w:asciiTheme="minorHAnsi" w:hAnsiTheme="minorHAnsi"/>
          <w:sz w:val="22"/>
        </w:rPr>
      </w:pPr>
      <w:r w:rsidRPr="00C830A5">
        <w:rPr>
          <w:rFonts w:asciiTheme="minorHAnsi" w:hAnsiTheme="minorHAnsi"/>
          <w:sz w:val="22"/>
        </w:rPr>
        <w:t>II. Стандарт предоставления муниципальной услуги</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ind w:firstLine="540"/>
        <w:contextualSpacing/>
        <w:jc w:val="both"/>
        <w:rPr>
          <w:rFonts w:asciiTheme="minorHAnsi" w:hAnsiTheme="minorHAnsi"/>
          <w:sz w:val="22"/>
        </w:rPr>
      </w:pPr>
      <w:r w:rsidRPr="00C830A5">
        <w:rPr>
          <w:rFonts w:asciiTheme="minorHAnsi" w:hAnsiTheme="minorHAnsi"/>
          <w:sz w:val="22"/>
        </w:rPr>
        <w:t>2.1. Наименование муниципальной услуги - выдача разрешений на право организации розничного рынка. Муниципальная услуга включает:</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выдачу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продление срока действия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1" w:name="P65"/>
      <w:bookmarkEnd w:id="1"/>
      <w:r w:rsidRPr="00C830A5">
        <w:rPr>
          <w:rFonts w:asciiTheme="minorHAnsi" w:hAnsiTheme="minorHAnsi"/>
          <w:sz w:val="22"/>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г) предоставление дубликата, копии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2.2. Органом Администрации города Тюмени, предоставляющим муниципальную услугу, является Департамент.</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2.3. Результатами предоставления муниципальной услуги являются: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при выдаче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разрешение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распоряжение Администрации города Тюмени об отказе в выдаче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при продлении срока действия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разрешение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распоряжение Администрации города Тюмени </w:t>
      </w:r>
      <w:proofErr w:type="gramStart"/>
      <w:r w:rsidRPr="00C830A5">
        <w:rPr>
          <w:rFonts w:asciiTheme="minorHAnsi" w:hAnsiTheme="minorHAnsi"/>
          <w:sz w:val="22"/>
        </w:rPr>
        <w:t>об отказе во внесении изменения в распоряжение Администрации города Тюмени о выдаче разрешения на право</w:t>
      </w:r>
      <w:proofErr w:type="gramEnd"/>
      <w:r w:rsidRPr="00C830A5">
        <w:rPr>
          <w:rFonts w:asciiTheme="minorHAnsi" w:hAnsiTheme="minorHAnsi"/>
          <w:sz w:val="22"/>
        </w:rPr>
        <w:t xml:space="preserve">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lastRenderedPageBreak/>
        <w:t>в) при переоформлении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разрешение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распоряжение Администрации города Тюмени </w:t>
      </w:r>
      <w:proofErr w:type="gramStart"/>
      <w:r w:rsidRPr="00C830A5">
        <w:rPr>
          <w:rFonts w:asciiTheme="minorHAnsi" w:hAnsiTheme="minorHAnsi"/>
          <w:sz w:val="22"/>
        </w:rPr>
        <w:t>об отказе во внесении изменения в распоряжение Администрации города Тюмени о выдаче разрешения на право</w:t>
      </w:r>
      <w:proofErr w:type="gramEnd"/>
      <w:r w:rsidRPr="00C830A5">
        <w:rPr>
          <w:rFonts w:asciiTheme="minorHAnsi" w:hAnsiTheme="minorHAnsi"/>
          <w:sz w:val="22"/>
        </w:rPr>
        <w:t xml:space="preserve">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г) при предоставлении дубликата, копии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дубликат, копия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C830A5" w:rsidRPr="00C830A5" w:rsidRDefault="00C830A5" w:rsidP="00D50BA6">
      <w:pPr>
        <w:pStyle w:val="ConsPlusNormal"/>
        <w:spacing w:before="200"/>
        <w:ind w:firstLine="540"/>
        <w:contextualSpacing/>
        <w:jc w:val="both"/>
        <w:rPr>
          <w:rFonts w:asciiTheme="minorHAnsi" w:hAnsiTheme="minorHAnsi"/>
          <w:sz w:val="22"/>
        </w:rPr>
      </w:pPr>
      <w:r w:rsidRPr="00C830A5">
        <w:rPr>
          <w:rFonts w:asciiTheme="minorHAnsi" w:hAnsiTheme="minorHAnsi"/>
          <w:sz w:val="22"/>
        </w:rPr>
        <w:t>2.4. Срок предоставления муниципальной услуги со дня поступления в МФЦ или Департамент заявления о предоставлении муниципальной услуги до дня регистрации результата предоставления муниципал</w:t>
      </w:r>
      <w:r w:rsidR="00D50BA6">
        <w:rPr>
          <w:rFonts w:asciiTheme="minorHAnsi" w:hAnsiTheme="minorHAnsi"/>
          <w:sz w:val="22"/>
        </w:rPr>
        <w:t>ьной услуги не может превышать:</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выдаче разрешения на право организации розничного рынка - 28 календарных дней;</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продлении срока действия разрешения на право организации розничного рынка - 13 календарных дней;</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переоформлении разрешения на право организации розничного рынка - 13 календарных дней;</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предоставлении дубликата, копии разрешения на право организации розничного рынка - 3 рабочих дня.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2.5. </w:t>
      </w:r>
      <w:proofErr w:type="gramStart"/>
      <w:r w:rsidRPr="00C830A5">
        <w:rPr>
          <w:rFonts w:asciiTheme="minorHAnsi" w:hAnsiTheme="minorHAnsi"/>
          <w:sz w:val="22"/>
        </w:rPr>
        <w:t>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rsidRPr="00C830A5">
        <w:rPr>
          <w:rFonts w:asciiTheme="minorHAnsi" w:hAnsiTheme="minorHAnsi"/>
          <w:sz w:val="22"/>
        </w:rPr>
        <w:t xml:space="preserve"> Доступ граждан к указанным сведениям обеспечивается на Региональном портале,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2" w:name="P90"/>
      <w:bookmarkEnd w:id="2"/>
      <w:r w:rsidRPr="00C830A5">
        <w:rPr>
          <w:rFonts w:asciiTheme="minorHAnsi" w:hAnsiTheme="minorHAnsi"/>
          <w:sz w:val="22"/>
        </w:rPr>
        <w:t>2.6. Для предоставления муниципальной услуги в части выдачи разрешения на право организации розничного рынка устанавливается следующий исчерпывающий перечень документов, которые заявитель должен представить самостоятельно:</w:t>
      </w:r>
    </w:p>
    <w:p w:rsidR="00C830A5" w:rsidRPr="00C830A5" w:rsidRDefault="00C830A5" w:rsidP="00C830A5">
      <w:pPr>
        <w:pStyle w:val="ConsPlusNormal"/>
        <w:spacing w:before="200"/>
        <w:ind w:firstLine="540"/>
        <w:contextualSpacing/>
        <w:jc w:val="both"/>
        <w:rPr>
          <w:rFonts w:asciiTheme="minorHAnsi" w:hAnsiTheme="minorHAnsi"/>
          <w:sz w:val="22"/>
        </w:rPr>
      </w:pPr>
      <w:proofErr w:type="gramStart"/>
      <w:r w:rsidRPr="00C830A5">
        <w:rPr>
          <w:rFonts w:asciiTheme="minorHAnsi" w:hAnsiTheme="minorHAnsi"/>
          <w:sz w:val="22"/>
        </w:rPr>
        <w:t>а) заявление о предоставлении разрешения на право организации розничного рынка по форме согласно приложению 2 к Регламенту (если заявление подается в электронном виде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услуг (функций) (www.gosuslugi.ru) (далее - Единый портал) (далее - заявление о предоставлении разрешения);</w:t>
      </w:r>
      <w:proofErr w:type="gramEnd"/>
    </w:p>
    <w:p w:rsidR="00C830A5" w:rsidRPr="00C830A5" w:rsidRDefault="00C830A5" w:rsidP="00C830A5">
      <w:pPr>
        <w:pStyle w:val="ConsPlusNormal"/>
        <w:spacing w:before="200"/>
        <w:ind w:firstLine="540"/>
        <w:contextualSpacing/>
        <w:jc w:val="both"/>
        <w:rPr>
          <w:rFonts w:asciiTheme="minorHAnsi" w:hAnsiTheme="minorHAnsi"/>
          <w:sz w:val="22"/>
        </w:rPr>
      </w:pPr>
      <w:bookmarkStart w:id="3" w:name="P93"/>
      <w:bookmarkEnd w:id="3"/>
      <w:r w:rsidRPr="00C830A5">
        <w:rPr>
          <w:rFonts w:asciiTheme="minorHAnsi" w:hAnsiTheme="minorHAnsi"/>
          <w:sz w:val="22"/>
        </w:rPr>
        <w:t>б)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4" w:name="P94"/>
      <w:bookmarkEnd w:id="4"/>
      <w:r w:rsidRPr="00C830A5">
        <w:rPr>
          <w:rFonts w:asciiTheme="minorHAnsi" w:hAnsiTheme="minorHAnsi"/>
          <w:sz w:val="22"/>
        </w:rPr>
        <w:t>2.7. Для предоставления муниципальной услуги в части выдачи разрешения на право организации розничного рынка устанавливается следующий исчерпывающий перечень документов, которые заявитель вправе представить по собственной инициативе, подлежащих представлению в рамках межведомственного информационного взаимодействия: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розничный рынок;</w:t>
      </w:r>
    </w:p>
    <w:p w:rsidR="00C830A5" w:rsidRPr="00C830A5" w:rsidRDefault="00C830A5" w:rsidP="00D50BA6">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выписка из Единого государств</w:t>
      </w:r>
      <w:r w:rsidR="00D50BA6">
        <w:rPr>
          <w:rFonts w:asciiTheme="minorHAnsi" w:hAnsiTheme="minorHAnsi"/>
          <w:sz w:val="22"/>
        </w:rPr>
        <w:t>енного реестра юридических лиц.</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5" w:name="P98"/>
      <w:bookmarkEnd w:id="5"/>
      <w:r w:rsidRPr="00C830A5">
        <w:rPr>
          <w:rFonts w:asciiTheme="minorHAnsi" w:hAnsiTheme="minorHAnsi"/>
          <w:sz w:val="22"/>
        </w:rPr>
        <w:t>2.8. Для предоставления муниципальной услуги в части продления срока действия разрешения на право организации розничного рынка устанавливается следующий исчерпывающий перечень документов, которые заявитель должен представить самостоятельно:</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а) заявление о продлении срока действия разрешения на право организации розничного рынка по форме согласно приложению 3 к Регламенту (если заявление подается в электронном виде - по форме, размещенной на Региональном портале, переход на страницу которой возможен </w:t>
      </w:r>
      <w:r w:rsidRPr="00C830A5">
        <w:rPr>
          <w:rFonts w:asciiTheme="minorHAnsi" w:hAnsiTheme="minorHAnsi"/>
          <w:sz w:val="22"/>
        </w:rPr>
        <w:lastRenderedPageBreak/>
        <w:t>также на Едином портале) (далее - заявление о продлении срока действия разрешения);</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6" w:name="P101"/>
      <w:bookmarkEnd w:id="6"/>
      <w:r w:rsidRPr="00C830A5">
        <w:rPr>
          <w:rFonts w:asciiTheme="minorHAnsi" w:hAnsiTheme="minorHAnsi"/>
          <w:sz w:val="22"/>
        </w:rPr>
        <w:t>б)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оригинал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7" w:name="P103"/>
      <w:bookmarkEnd w:id="7"/>
      <w:r w:rsidRPr="00C830A5">
        <w:rPr>
          <w:rFonts w:asciiTheme="minorHAnsi" w:hAnsiTheme="minorHAnsi"/>
          <w:sz w:val="22"/>
        </w:rPr>
        <w:t>2.9. Для предоставления муниципальной услуги в части продления срока действия разрешения на право организации розничного рынка устанавливается следующий исчерпывающий перечень документов, которые заявитель вправе представить по собственной инициативе, подлежащих представлению в рамках межведомственного информационного взаимодействия:</w:t>
      </w:r>
    </w:p>
    <w:p w:rsidR="00C830A5" w:rsidRPr="00C830A5" w:rsidRDefault="00C830A5" w:rsidP="00C830A5">
      <w:pPr>
        <w:pStyle w:val="ConsPlusNormal"/>
        <w:spacing w:before="200"/>
        <w:ind w:firstLine="540"/>
        <w:contextualSpacing/>
        <w:jc w:val="both"/>
        <w:rPr>
          <w:rFonts w:asciiTheme="minorHAnsi" w:hAnsiTheme="minorHAnsi"/>
          <w:sz w:val="22"/>
        </w:rPr>
      </w:pPr>
      <w:proofErr w:type="gramStart"/>
      <w:r w:rsidRPr="00C830A5">
        <w:rPr>
          <w:rFonts w:asciiTheme="minorHAnsi" w:hAnsiTheme="minorHAnsi"/>
          <w:sz w:val="22"/>
        </w:rPr>
        <w:t>а) удостоверенная копия документа, подтверждающего право на объект или объекты недвижимости, расположенные на территории, в пределах которой организован розничный рынок (предоставляется в случае отсутствия документа, подтверждающего право на объект или объекты недвижимости на период, указанный в заявлении о продлении срока действия разрешения на право организации розничного рынка);</w:t>
      </w:r>
      <w:proofErr w:type="gramEnd"/>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выписка из Единого государственного реестра юридических лиц.</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8" w:name="P107"/>
      <w:bookmarkEnd w:id="8"/>
      <w:r w:rsidRPr="00C830A5">
        <w:rPr>
          <w:rFonts w:asciiTheme="minorHAnsi" w:hAnsiTheme="minorHAnsi"/>
          <w:sz w:val="22"/>
        </w:rPr>
        <w:t>2.10. Для предоставления муниципальной услуги в части переоформления разрешения на право организации розничного рынка устанавливается следующий исчерпывающий перечень документов, которые заявитель должен представить самостоятельно:</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заявление о переоформлении разрешения на право организации розничного рынка по форме согласно приложению 4 к Регламенту (если заявление подается в электронном виде - по форме, размещенной на Региональном портале, переход на страницу которой возможен также на Едином портале) (далее - заявление о переоформлении разрешения);</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9" w:name="P110"/>
      <w:bookmarkEnd w:id="9"/>
      <w:r w:rsidRPr="00C830A5">
        <w:rPr>
          <w:rFonts w:asciiTheme="minorHAnsi" w:hAnsiTheme="minorHAnsi"/>
          <w:sz w:val="22"/>
        </w:rPr>
        <w:t>б)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10" w:name="P111"/>
      <w:bookmarkEnd w:id="10"/>
      <w:r w:rsidRPr="00C830A5">
        <w:rPr>
          <w:rFonts w:asciiTheme="minorHAnsi" w:hAnsiTheme="minorHAnsi"/>
          <w:sz w:val="22"/>
        </w:rPr>
        <w:t>2.10.1. Для предоставления муниципальной услуги в части переоформления разрешения на право организации розничного рынка устанавливается следующий исчерпывающий перечень документов, которые заявитель вправе представить по собственной инициативе, подлежащих представлению в рамках межведомственного информационного взаимодействия: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выписка из Единого государственного реестра юридических лиц.</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11" w:name="P114"/>
      <w:bookmarkEnd w:id="11"/>
      <w:r w:rsidRPr="00C830A5">
        <w:rPr>
          <w:rFonts w:asciiTheme="minorHAnsi" w:hAnsiTheme="minorHAnsi"/>
          <w:sz w:val="22"/>
        </w:rPr>
        <w:t>2.11. Для предоставления муниципальной услуги в части предоставления дубликата, копии разрешения на право организации розничного рынка устанавливается следующий исчерпывающий перечень документов, которые заявитель должен представить самостоятельно:</w:t>
      </w:r>
    </w:p>
    <w:p w:rsidR="00C830A5" w:rsidRPr="00C830A5" w:rsidRDefault="00C830A5" w:rsidP="00C830A5">
      <w:pPr>
        <w:pStyle w:val="ConsPlusNormal"/>
        <w:spacing w:before="200"/>
        <w:ind w:firstLine="540"/>
        <w:contextualSpacing/>
        <w:jc w:val="both"/>
        <w:rPr>
          <w:rFonts w:asciiTheme="minorHAnsi" w:hAnsiTheme="minorHAnsi"/>
          <w:sz w:val="22"/>
        </w:rPr>
      </w:pPr>
      <w:proofErr w:type="gramStart"/>
      <w:r w:rsidRPr="00C830A5">
        <w:rPr>
          <w:rFonts w:asciiTheme="minorHAnsi" w:hAnsiTheme="minorHAnsi"/>
          <w:sz w:val="22"/>
        </w:rPr>
        <w:t>а) заявление о предоставлении дубликата, копии разрешения на право организации розничного рынка по форме согласно приложению 5 к Регламенту (если заявление подается в электронном виде - по форме, размещенной на Региональном портале, переход на страницу которой возможен также на Едином портале) (далее - заявление о предоставлении дубликата, копии разрешения);</w:t>
      </w:r>
      <w:proofErr w:type="gramEnd"/>
    </w:p>
    <w:p w:rsidR="00C830A5" w:rsidRPr="00C830A5" w:rsidRDefault="00C830A5" w:rsidP="00C830A5">
      <w:pPr>
        <w:pStyle w:val="ConsPlusNormal"/>
        <w:spacing w:before="200"/>
        <w:ind w:firstLine="540"/>
        <w:contextualSpacing/>
        <w:jc w:val="both"/>
        <w:rPr>
          <w:rFonts w:asciiTheme="minorHAnsi" w:hAnsiTheme="minorHAnsi"/>
          <w:sz w:val="22"/>
        </w:rPr>
      </w:pPr>
      <w:bookmarkStart w:id="12" w:name="P117"/>
      <w:bookmarkEnd w:id="12"/>
      <w:r w:rsidRPr="00C830A5">
        <w:rPr>
          <w:rFonts w:asciiTheme="minorHAnsi" w:hAnsiTheme="minorHAnsi"/>
          <w:sz w:val="22"/>
        </w:rPr>
        <w:t>б)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13" w:name="P118"/>
      <w:bookmarkEnd w:id="13"/>
      <w:r w:rsidRPr="00C830A5">
        <w:rPr>
          <w:rFonts w:asciiTheme="minorHAnsi" w:hAnsiTheme="minorHAnsi"/>
          <w:sz w:val="22"/>
        </w:rPr>
        <w:t>2.11.1. 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N 63-ФЗ "Об электронной подписи" (далее - условия действительности электронной подписи).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Основания для приостановления муниципальной услуги отсутствуют.</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14" w:name="P121"/>
      <w:bookmarkEnd w:id="14"/>
      <w:r w:rsidRPr="00C830A5">
        <w:rPr>
          <w:rFonts w:asciiTheme="minorHAnsi" w:hAnsiTheme="minorHAnsi"/>
          <w:sz w:val="22"/>
        </w:rPr>
        <w:t>2.12. Основаниями для отказа в предоставлении муниципальной услуги в части выдачи разрешения на право организации розничного рынка являются: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а) отсутствие права на объект или объекты недвижимости в пределах территории, на </w:t>
      </w:r>
      <w:r w:rsidRPr="00C830A5">
        <w:rPr>
          <w:rFonts w:asciiTheme="minorHAnsi" w:hAnsiTheme="minorHAnsi"/>
          <w:sz w:val="22"/>
        </w:rPr>
        <w:lastRenderedPageBreak/>
        <w:t>которой предполагается организовать розничный рынок в соответствии с планом организации рынков в Тюменской области, утвержденным Правительством Тюменской области;</w:t>
      </w:r>
    </w:p>
    <w:p w:rsidR="00C830A5" w:rsidRPr="00C830A5" w:rsidRDefault="00C830A5" w:rsidP="00D50BA6">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в Тюменской области, утвержденному Пр</w:t>
      </w:r>
      <w:r w:rsidR="00D50BA6">
        <w:rPr>
          <w:rFonts w:asciiTheme="minorHAnsi" w:hAnsiTheme="minorHAnsi"/>
          <w:sz w:val="22"/>
        </w:rPr>
        <w:t>авительством Тюменской области;</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15" w:name="P127"/>
      <w:bookmarkEnd w:id="15"/>
      <w:r w:rsidRPr="00C830A5">
        <w:rPr>
          <w:rFonts w:asciiTheme="minorHAnsi" w:hAnsiTheme="minorHAnsi"/>
          <w:sz w:val="22"/>
        </w:rPr>
        <w:t>в) подача заявления о предоставлении разрешения с нарушением требований, установленных пунктом 2.6 Регламента, а также документов, содержащих недостоверные сведения.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2.13. Основаниями для отказа в предоставлении муниципальной услуги в части продления срока действия разрешения на право организации розничного рынка являются: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отсутствие права на объект или объекты недвижимости в пределах территории, на которой организован розничный рынок, в период продления срока действия разрешения;</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16" w:name="P132"/>
      <w:bookmarkEnd w:id="16"/>
      <w:r w:rsidRPr="00C830A5">
        <w:rPr>
          <w:rFonts w:asciiTheme="minorHAnsi" w:hAnsiTheme="minorHAnsi"/>
          <w:sz w:val="22"/>
        </w:rPr>
        <w:t>б) подача заявления о предоставлении разрешения с нарушением требований, установленных пунктом 2.8 Регламента, а также документов, содержащих недостоверные сведения.</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17" w:name="P133"/>
      <w:bookmarkEnd w:id="17"/>
      <w:r w:rsidRPr="00C830A5">
        <w:rPr>
          <w:rFonts w:asciiTheme="minorHAnsi" w:hAnsiTheme="minorHAnsi"/>
          <w:sz w:val="22"/>
        </w:rPr>
        <w:t>2.14. Основаниями для отказа в предоставлении муниципальной услуги в части переоформления разрешения на право организации розничного рынка являются: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отсутствие факта реорганизации заявителя в форме преобразования, изменения его наименования или типа рынка;</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18" w:name="P136"/>
      <w:bookmarkEnd w:id="18"/>
      <w:r w:rsidRPr="00C830A5">
        <w:rPr>
          <w:rFonts w:asciiTheme="minorHAnsi" w:hAnsiTheme="minorHAnsi"/>
          <w:sz w:val="22"/>
        </w:rPr>
        <w:t>б) подача заявления о предоставлении разрешения с нарушением требований, установленных пунктом 2.10 Регламента, а также документов, содержащих недостоверные сведения.</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19" w:name="P137"/>
      <w:bookmarkEnd w:id="19"/>
      <w:r w:rsidRPr="00C830A5">
        <w:rPr>
          <w:rFonts w:asciiTheme="minorHAnsi" w:hAnsiTheme="minorHAnsi"/>
          <w:sz w:val="22"/>
        </w:rPr>
        <w:t>2.15. В предоставлении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пунктом 2.11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2.16. Отказ в предоставлении муниципальной услуги, предусмотренный пунктами 2.12 - 2.15 Регламента, не препятствует повторной подаче документов при устранении выявленного несоответствия.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2.17. Предоставление муниципальной услуги осуществляется бесплатно - без взимания государственной пошлины или иной платы.</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2.18.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2.19. Заявление о предоставлении муниципальной услуги подлежит регистрации в системе электронного документооборота и делопроизводства Администрации города Тюмени в день его поступления в Департамент.</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Заявление о предоставлении муниципальной услуги, поступившее в электронном виде в нерабочий день или за пределами рабочего времени рабочего дня, подлежит регистрации в системе электронного документооборота и делопроизводства Администрации города Тюмени не позднее рабочего дня, следующего за днем поступления.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2.20. К помещениям Департамента, в которых предоставляются муниципальные услуги, к местам ожидания и приема заявителей, размещению и оформлению визуальной, текстовой информации о порядке предоставления муниципальных услуг предъявляются следующие требования: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помещения для предоставления муниципальных услуг должны размещаться на нижних, предпочтительнее на первых этажах зданий;</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центральный вход в здания (помещения) Департамента оборудуется информационной табличкой (вывеской), содержащей следующую информацию:</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наименование Департамента, непосредственно осуществляющего предоставление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место нахождения;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режим работы;</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официальный сайт Администрации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lastRenderedPageBreak/>
        <w:t>г) помещения, в которых предоставляются муниципальные услуги, оборудуются: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противопожарной системой и средствами пожаротушения;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системой оповещения о возникновении чрезвычайной ситуации;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указателями входа и выхода;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табличкой с номерами и наименованиями помещений;</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системой кондиционирования воздуха;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В помещениях, в которых предоставляются муниципальные услуги,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д) в помещениях для ожидания приема оборудуются места (помещения), имеющие стулья, столы (стойки) для возможности оформления документов, бумага формата А</w:t>
      </w:r>
      <w:proofErr w:type="gramStart"/>
      <w:r w:rsidRPr="00C830A5">
        <w:rPr>
          <w:rFonts w:asciiTheme="minorHAnsi" w:hAnsiTheme="minorHAnsi"/>
          <w:sz w:val="22"/>
        </w:rPr>
        <w:t>4</w:t>
      </w:r>
      <w:proofErr w:type="gramEnd"/>
      <w:r w:rsidRPr="00C830A5">
        <w:rPr>
          <w:rFonts w:asciiTheme="minorHAnsi" w:hAnsiTheme="minorHAnsi"/>
          <w:sz w:val="22"/>
        </w:rPr>
        <w:t>, ручки, типовые бланки документов, а также туалет. Количество мест ожидания определяется исходя из фактической нагрузки и возможностей для их размещения в здании.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помещениях также должны размещаться: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информационный киоск Администрации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информационные стенды, содержащие следующую информацию:</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график работы Департамента;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номер телефона, по которому можно осуществить предварительную запись;</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перечень, содержащий круг заявителей;</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бланки документов и образцы их заполнения;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форма заявления о предоставлении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перечень документов, необходимых для предоставления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перечень оснований для отказа в предоставлении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абзац исключен. - Постановление Администрации города Тюмени от 25.11.2019 N 217-пк;</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копия настоящего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сведения о месте, днях и часах приема должностных лиц, уполномоченных рассматривать жалобы граждан на решения и действия (бездействия) Департамента и его должностных лиц;</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номер телефонного центра качества предоставления муниципальных и государственных услуг.</w:t>
      </w:r>
    </w:p>
    <w:p w:rsidR="00C830A5" w:rsidRPr="00C830A5" w:rsidRDefault="00C830A5" w:rsidP="00C830A5">
      <w:pPr>
        <w:pStyle w:val="ConsPlusNormal"/>
        <w:spacing w:before="200"/>
        <w:ind w:firstLine="540"/>
        <w:contextualSpacing/>
        <w:jc w:val="both"/>
        <w:rPr>
          <w:rFonts w:asciiTheme="minorHAnsi" w:hAnsiTheme="minorHAnsi"/>
          <w:sz w:val="22"/>
        </w:rPr>
      </w:pPr>
      <w:proofErr w:type="gramStart"/>
      <w:r w:rsidRPr="00C830A5">
        <w:rPr>
          <w:rFonts w:asciiTheme="minorHAnsi" w:hAnsiTheme="minorHAnsi"/>
          <w:sz w:val="22"/>
        </w:rPr>
        <w:t>Помещения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roofErr w:type="gramEnd"/>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2.21. Показателями доступности и качества оказания муниципальной услуги являются: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удовлетворенность заявителей качеством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полнота, актуальность и достоверность информации о порядке предоставления муниципальной услуги, в том числе в электронной форме;</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соблюдение сроков предоставления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г) удовлетворенность граждан сроками ожидания в очереди при предоставлении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е) минимально необходимое количество взаимодействий заявителя с должностными лицами при предоставлении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2.22. При предоставлении муниципальной услуги в электронной форме заявитель вправе:</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а) получить информацию о порядке и сроках предоставления муниципальной услуги, </w:t>
      </w:r>
      <w:r w:rsidRPr="00C830A5">
        <w:rPr>
          <w:rFonts w:asciiTheme="minorHAnsi" w:hAnsiTheme="minorHAnsi"/>
          <w:sz w:val="22"/>
        </w:rPr>
        <w:lastRenderedPageBreak/>
        <w:t>размещенную на Едином портале или на Региональном портале;</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w:t>
      </w:r>
      <w:proofErr w:type="gramStart"/>
      <w:r w:rsidRPr="00C830A5">
        <w:rPr>
          <w:rFonts w:asciiTheme="minorHAnsi" w:hAnsiTheme="minorHAnsi"/>
          <w:sz w:val="22"/>
        </w:rPr>
        <w:t>1</w:t>
      </w:r>
      <w:proofErr w:type="gramEnd"/>
      <w:r w:rsidRPr="00C830A5">
        <w:rPr>
          <w:rFonts w:asciiTheme="minorHAnsi" w:hAnsiTheme="minorHAnsi"/>
          <w:sz w:val="22"/>
        </w:rPr>
        <w:t>)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C830A5" w:rsidRPr="00C830A5" w:rsidRDefault="00C830A5" w:rsidP="00C830A5">
      <w:pPr>
        <w:pStyle w:val="ConsPlusNormal"/>
        <w:spacing w:before="200"/>
        <w:ind w:firstLine="540"/>
        <w:contextualSpacing/>
        <w:jc w:val="both"/>
        <w:rPr>
          <w:rFonts w:asciiTheme="minorHAnsi" w:hAnsiTheme="minorHAnsi"/>
          <w:sz w:val="22"/>
        </w:rPr>
      </w:pPr>
      <w:proofErr w:type="gramStart"/>
      <w:r w:rsidRPr="00C830A5">
        <w:rPr>
          <w:rFonts w:asciiTheme="minorHAnsi" w:hAnsiTheme="minorHAnsi"/>
          <w:sz w:val="22"/>
        </w:rPr>
        <w:t>При подаче заявления, необходимого для предоставления муниципальной услуги с использованием "Личного кабинета" Регионального портала, данное заявление подписывается простой электронной подписью заявителя, указанной в пункте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Вид электронной подписи для подписания прилагаемых к заявлению документов указывается в электронной форме заявления, размещенной на Региональном портале, в соответствии с требованиями пункта 2 Правил.</w:t>
      </w:r>
    </w:p>
    <w:p w:rsidR="00C830A5" w:rsidRPr="00C830A5" w:rsidRDefault="00C830A5" w:rsidP="008B3930">
      <w:pPr>
        <w:pStyle w:val="ConsPlusNormal"/>
        <w:spacing w:before="200"/>
        <w:ind w:firstLine="540"/>
        <w:contextualSpacing/>
        <w:jc w:val="both"/>
        <w:rPr>
          <w:rFonts w:asciiTheme="minorHAnsi" w:hAnsiTheme="minorHAnsi"/>
          <w:sz w:val="22"/>
        </w:rPr>
      </w:pPr>
      <w:r w:rsidRPr="00C830A5">
        <w:rPr>
          <w:rFonts w:asciiTheme="minorHAnsi" w:hAnsiTheme="minorHAnsi"/>
          <w:sz w:val="22"/>
        </w:rPr>
        <w:t>Электронные документы предоставляются в форматах, определенных на Едином</w:t>
      </w:r>
      <w:r w:rsidR="008B3930">
        <w:rPr>
          <w:rFonts w:asciiTheme="minorHAnsi" w:hAnsiTheme="minorHAnsi"/>
          <w:sz w:val="22"/>
        </w:rPr>
        <w:t xml:space="preserve"> портале, Региональном портале;</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получить сведения о ходе выполнения заявления о предоставлении муниципальной услуги в порядке, установленном действующим законодательством;</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г) получить результат предоставления муниципальной услуги в электронной форме;</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д) осуществить оценку качества предоставления муниципальной услуги посредством Регионального портала;</w:t>
      </w:r>
    </w:p>
    <w:p w:rsidR="008B3930" w:rsidRDefault="00C830A5" w:rsidP="00C830A5">
      <w:pPr>
        <w:pStyle w:val="ConsPlusNormal"/>
        <w:spacing w:before="200"/>
        <w:ind w:firstLine="540"/>
        <w:contextualSpacing/>
        <w:jc w:val="both"/>
        <w:rPr>
          <w:rFonts w:asciiTheme="minorHAnsi" w:hAnsiTheme="minorHAnsi"/>
          <w:sz w:val="22"/>
        </w:rPr>
      </w:pPr>
      <w:proofErr w:type="gramStart"/>
      <w:r w:rsidRPr="00C830A5">
        <w:rPr>
          <w:rFonts w:asciiTheme="minorHAnsi" w:hAnsiTheme="minorHAnsi"/>
          <w:sz w:val="22"/>
        </w:rPr>
        <w:t>е) подать жалобу на решение и действие (бездействие) Департамента,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w:t>
      </w:r>
      <w:proofErr w:type="gramEnd"/>
      <w:r w:rsidRPr="00C830A5">
        <w:rPr>
          <w:rFonts w:asciiTheme="minorHAnsi" w:hAnsiTheme="minorHAnsi"/>
          <w:sz w:val="22"/>
        </w:rPr>
        <w:t xml:space="preserve"> сайта Администрации города </w:t>
      </w:r>
      <w:proofErr w:type="gramStart"/>
      <w:r w:rsidRPr="00C830A5">
        <w:rPr>
          <w:rFonts w:asciiTheme="minorHAnsi" w:hAnsiTheme="minorHAnsi"/>
          <w:sz w:val="22"/>
        </w:rPr>
        <w:t>Тюмени</w:t>
      </w:r>
      <w:proofErr w:type="gramEnd"/>
      <w:r w:rsidRPr="00C830A5">
        <w:rPr>
          <w:rFonts w:asciiTheme="minorHAnsi" w:hAnsiTheme="minorHAnsi"/>
          <w:sz w:val="22"/>
        </w:rPr>
        <w:t xml:space="preserve"> с использованием размещенной </w:t>
      </w:r>
      <w:r w:rsidR="008B3930">
        <w:rPr>
          <w:rFonts w:asciiTheme="minorHAnsi" w:hAnsiTheme="minorHAnsi"/>
          <w:sz w:val="22"/>
        </w:rPr>
        <w:t>на нем ссылки на портал ФГИС ДО.</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2.23. Муниципальная услуга в части приема документов, необходимых для предоставления муниципальной услуги, и выдачи результата предоставления муниципальной услуги предоставляется МФЦ в соответствии с действующим соглашением о взаимодействии Администрации города Тюмени и МФЦ. Указанные действия осуществляются МФЦ, в случае личного обращения гражданина в МФЦ.</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Title"/>
        <w:contextualSpacing/>
        <w:jc w:val="center"/>
        <w:outlineLvl w:val="1"/>
        <w:rPr>
          <w:rFonts w:asciiTheme="minorHAnsi" w:hAnsiTheme="minorHAnsi"/>
          <w:sz w:val="22"/>
        </w:rPr>
      </w:pPr>
      <w:r w:rsidRPr="00C830A5">
        <w:rPr>
          <w:rFonts w:asciiTheme="minorHAnsi" w:hAnsiTheme="minorHAnsi"/>
          <w:sz w:val="22"/>
        </w:rPr>
        <w:t>III. Состав, последовательность и сроки выполнения</w:t>
      </w: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административных процедур, требования</w:t>
      </w: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к порядку их выполнения</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ind w:firstLine="540"/>
        <w:contextualSpacing/>
        <w:jc w:val="both"/>
        <w:rPr>
          <w:rFonts w:asciiTheme="minorHAnsi" w:hAnsiTheme="minorHAnsi"/>
          <w:sz w:val="22"/>
        </w:rPr>
      </w:pPr>
      <w:bookmarkStart w:id="20" w:name="P211"/>
      <w:bookmarkEnd w:id="20"/>
      <w:r w:rsidRPr="00C830A5">
        <w:rPr>
          <w:rFonts w:asciiTheme="minorHAnsi" w:hAnsiTheme="minorHAnsi"/>
          <w:sz w:val="22"/>
        </w:rPr>
        <w:t>3.1. Прием документов, необходимых для предоставления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3.1.1.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3.1.2. Личный прием заявителей в целях подачи документов, необходимых для оказания муниципальной услуги, осуществляется Департаментом и МФЦ согласно графику работы в порядке очереди (в МФЦ в порядке электронной очереди) либо по предварительной записи. При личном приеме заявитель предъявляет работнику МФЦ, сотруднику Департамента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3.1.3. В ходе проведения личного приема работник МФЦ, уполномоченный на прием документов:</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а) устанавливает личность заявителя (представителя заявителя) способами, </w:t>
      </w:r>
      <w:r w:rsidRPr="00C830A5">
        <w:rPr>
          <w:rFonts w:asciiTheme="minorHAnsi" w:hAnsiTheme="minorHAnsi"/>
          <w:sz w:val="22"/>
        </w:rPr>
        <w:lastRenderedPageBreak/>
        <w:t>предусмотренными Федеральным законом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пунктов 2.6, 2.7, 2.8, 2.9 настоящего Регламента заявитель должен предоставить самостоятельно;</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обеспечивает изготовление копии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г) регистрирует заявление в соответствии с правилами делопроизводства МФЦ;</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21" w:name="P219"/>
      <w:bookmarkEnd w:id="21"/>
      <w:r w:rsidRPr="00C830A5">
        <w:rPr>
          <w:rFonts w:asciiTheme="minorHAnsi" w:hAnsiTheme="minorHAnsi"/>
          <w:sz w:val="22"/>
        </w:rPr>
        <w:t>д) выдает расписку о приеме документов с указанием фамилии, имени, отчества заявителя (представителя заявителя), даты приема документов, их перечня, даты получения результата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3.1.4. В ходе проведения личного приема заявителя в Департаменте должностное лицо, уполномоченное на прием документов:</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устанавливает личность заявителя (представителя заявителя) способами, предусмотренными Федеральным законом от 27.07.2010 N 210-ФЗ "Об организации предоставления государственных и муниципальных услуг";</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информирует при личном приеме заявителя о порядке и сроках предоставления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22" w:name="P224"/>
      <w:bookmarkEnd w:id="22"/>
      <w:r w:rsidRPr="00C830A5">
        <w:rPr>
          <w:rFonts w:asciiTheme="minorHAnsi" w:hAnsiTheme="minorHAnsi"/>
          <w:sz w:val="22"/>
        </w:rPr>
        <w:t>в) обеспечивает регистрацию заявления в системе электронного документооборота и делопроизводства Администрации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г) выдает расписку о приеме документов (в случае предоставления муниципальной услуги в части предоставления дубликата, копии разрешения на право организации розничного рынка). Расписка о приеме документов должна содержать фамилию, имя, отчество заявителя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"в" настоящего пункта заявлению о предоставлении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д) осуществляет действия, предусмотренные пунктами 3.1.7 - 3.1.9 (в случае предоставления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3.1.5. При поступлении заявления в электронной форме должностное лицо Департамента, уполномоченное на прием документов:</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обеспечивает регистрацию заявления в системе электронного документооборота и делопроизводства Администрации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принимает решение об отказе в приеме документов, поступивших в электронной форме;</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направляет заявителю уведомление о принятом решении в электронной форме с указанием пунктов статьи 11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в системе электронного документооборота и делопроизводства Администрации города Тюмени и направляется способами, указанными в пункте 9 Правил использования усиленной квалифицированной электронной подписи при обращении за получением государственных и </w:t>
      </w:r>
      <w:r w:rsidRPr="00C830A5">
        <w:rPr>
          <w:rFonts w:asciiTheme="minorHAnsi" w:hAnsiTheme="minorHAnsi"/>
          <w:sz w:val="22"/>
        </w:rPr>
        <w:lastRenderedPageBreak/>
        <w:t>муниципальных услуг, утвержденных Постановлением Правительства РФ от 25.08.2012 N 852;</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в случае отсутствия оснований для отказа в приеме документов, установленных пунктом 2.11.1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не позднее рабочего дня, следующего за днем поступления заявления в Департамент, направляет заявителю в электронной форме на электронный адрес уведомление о получении заявления (в случае предоставления муниципальной услуги в части предоставления дубликата, копии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осуществляет действия, предусмотренные пунктами 3.1.7 - 3.1.9 (в случае предоставления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3.1.6. При поступлении документов, необходимых для предоставления муниципальной услуги, посредством почтового отправления сотрудник Департамента, уполномоченный на прием и рассмотрение документов:</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обеспечивает регистрацию заявления в системе электронного документооборота и делопроизводства Администрации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направленных заявителем документов, предусмотренных подпунктом "б" пункта 2.6, пунктом 2.7, подпунктом "б" пункта 2.8, пунктом 2.9, подпунктом "б" пункта 2.10, пунктом 2.10.1, подпунктом "б" пункта 2.11 настоящего Регламента, должна быть засвидетельствована в нотариальном порядке;</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оформляет расписку о приеме документов, содержащую сведения, указанные в подпункте "д" пункта 3.1.3 Регламента, и направляет ее заявителю не позднее 1 рабочего дня со дня регистрации заявления в Департаменте почтовым отправлением, если иной способ получения не выбран заявителем.</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23" w:name="P241"/>
      <w:bookmarkEnd w:id="23"/>
      <w:r w:rsidRPr="00C830A5">
        <w:rPr>
          <w:rFonts w:asciiTheme="minorHAnsi" w:hAnsiTheme="minorHAnsi"/>
          <w:sz w:val="22"/>
        </w:rPr>
        <w:t xml:space="preserve">3.1.7. </w:t>
      </w:r>
      <w:proofErr w:type="gramStart"/>
      <w:r w:rsidRPr="00C830A5">
        <w:rPr>
          <w:rFonts w:asciiTheme="minorHAnsi" w:hAnsiTheme="minorHAnsi"/>
          <w:sz w:val="22"/>
        </w:rPr>
        <w:t>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поданного, в том числе, посредством МФЦ, сотрудник Департамента, уполномоченный на прием документов, проверяет полноту и правильность заполнения заявления о предоставлении муниципальной услуги, в том числе на предмет отсутствия</w:t>
      </w:r>
      <w:proofErr w:type="gramEnd"/>
      <w:r w:rsidRPr="00C830A5">
        <w:rPr>
          <w:rFonts w:asciiTheme="minorHAnsi" w:hAnsiTheme="minorHAnsi"/>
          <w:sz w:val="22"/>
        </w:rPr>
        <w:t xml:space="preserve"> в нем технических ошибок, соответствия его содержания документам, подтверждающим внесенные сведения, а также наличие документов, предусмотренных пунктами 2.6, 2.8, 2.9, 2.10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24" w:name="P242"/>
      <w:bookmarkEnd w:id="24"/>
      <w:r w:rsidRPr="00C830A5">
        <w:rPr>
          <w:rFonts w:asciiTheme="minorHAnsi" w:hAnsiTheme="minorHAnsi"/>
          <w:sz w:val="22"/>
        </w:rPr>
        <w:t xml:space="preserve">3.1.8. </w:t>
      </w:r>
      <w:proofErr w:type="gramStart"/>
      <w:r w:rsidRPr="00C830A5">
        <w:rPr>
          <w:rFonts w:asciiTheme="minorHAnsi" w:hAnsiTheme="minorHAnsi"/>
          <w:sz w:val="22"/>
        </w:rPr>
        <w:t>При соответствии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пунктах 2.6, 2.8, 2.9, 2.10 Регламента, заявителю не позднее 1 рабочего дня, следующего за днем поступления заявления о</w:t>
      </w:r>
      <w:proofErr w:type="gramEnd"/>
      <w:r w:rsidRPr="00C830A5">
        <w:rPr>
          <w:rFonts w:asciiTheme="minorHAnsi" w:hAnsiTheme="minorHAnsi"/>
          <w:sz w:val="22"/>
        </w:rPr>
        <w:t xml:space="preserve"> </w:t>
      </w:r>
      <w:proofErr w:type="gramStart"/>
      <w:r w:rsidRPr="00C830A5">
        <w:rPr>
          <w:rFonts w:asciiTheme="minorHAnsi" w:hAnsiTheme="minorHAnsi"/>
          <w:sz w:val="22"/>
        </w:rPr>
        <w:t>предоставлении</w:t>
      </w:r>
      <w:proofErr w:type="gramEnd"/>
      <w:r w:rsidRPr="00C830A5">
        <w:rPr>
          <w:rFonts w:asciiTheme="minorHAnsi" w:hAnsiTheme="minorHAnsi"/>
          <w:sz w:val="22"/>
        </w:rPr>
        <w:t xml:space="preserve"> муниципальной услуги, вручается (направляется) Департаментом уведомление о приеме заявления к рассмотрению с указанием фамилии, имени, отчества представителя заявителя, даты приема документов, перечня принятых документов, даты получения результата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proofErr w:type="gramStart"/>
      <w:r w:rsidRPr="00C830A5">
        <w:rPr>
          <w:rFonts w:asciiTheme="minorHAnsi" w:hAnsiTheme="minorHAnsi"/>
          <w:sz w:val="22"/>
        </w:rPr>
        <w:t>В случае если заявление о предоставлении муниципальной услуги, указанное в абзаце первом настоящего пункта, оформлено не в соответствии с требованиями, перечисленными в пунктах 2.6, 2.8, 2.10 Регламента, и (или) в составе прилагаемых к нему документов отсутствуют документы, указанные в пунктах 2.6, 2.8, 2.10 Регламента, заявителю не позднее 1 рабочего дня, следующего за днем поступления в Департамент заявления о предоставлении муниципальной</w:t>
      </w:r>
      <w:proofErr w:type="gramEnd"/>
      <w:r w:rsidRPr="00C830A5">
        <w:rPr>
          <w:rFonts w:asciiTheme="minorHAnsi" w:hAnsiTheme="minorHAnsi"/>
          <w:sz w:val="22"/>
        </w:rPr>
        <w:t xml:space="preserve">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для устранения нарушений в оформлении заявления о продлении срока действия </w:t>
      </w:r>
      <w:r w:rsidRPr="00C830A5">
        <w:rPr>
          <w:rFonts w:asciiTheme="minorHAnsi" w:hAnsiTheme="minorHAnsi"/>
          <w:sz w:val="22"/>
        </w:rPr>
        <w:lastRenderedPageBreak/>
        <w:t>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уведомлении о необходимости устранения нарушений в оформлении заявления и (или) представления отсутствующих документов указывается фамилия, имя, отчество представителя заявителя, дата приема документов, перечень принятых документов, дата получения результата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25" w:name="P247"/>
      <w:bookmarkEnd w:id="25"/>
      <w:r w:rsidRPr="00C830A5">
        <w:rPr>
          <w:rFonts w:asciiTheme="minorHAnsi" w:hAnsiTheme="minorHAnsi"/>
          <w:sz w:val="22"/>
        </w:rPr>
        <w:t>3.1.9. Уведомление о приеме заявления к рассмотрению, уведомление о необходимости устранения нарушений в оформлении заявления и (или) представления отсутствующих документов:</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при поступлении заявления о предоставлении и документов почтовым отправлением - направляется заявителю почтовым отправлением.</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3.1.10.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3.1.11. Результатом административной процедуры является:</w:t>
      </w:r>
    </w:p>
    <w:p w:rsidR="00C830A5" w:rsidRPr="00C830A5" w:rsidRDefault="00C830A5" w:rsidP="00C830A5">
      <w:pPr>
        <w:pStyle w:val="ConsPlusNormal"/>
        <w:spacing w:before="200"/>
        <w:ind w:firstLine="540"/>
        <w:contextualSpacing/>
        <w:jc w:val="both"/>
        <w:rPr>
          <w:rFonts w:asciiTheme="minorHAnsi" w:hAnsiTheme="minorHAnsi"/>
          <w:sz w:val="22"/>
        </w:rPr>
      </w:pPr>
      <w:proofErr w:type="gramStart"/>
      <w:r w:rsidRPr="00C830A5">
        <w:rPr>
          <w:rFonts w:asciiTheme="minorHAnsi" w:hAnsiTheme="minorHAnsi"/>
          <w:sz w:val="22"/>
        </w:rP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 либо уведомления об отказе в приеме документов (в</w:t>
      </w:r>
      <w:proofErr w:type="gramEnd"/>
      <w:r w:rsidRPr="00C830A5">
        <w:rPr>
          <w:rFonts w:asciiTheme="minorHAnsi" w:hAnsiTheme="minorHAnsi"/>
          <w:sz w:val="22"/>
        </w:rPr>
        <w:t xml:space="preserve"> </w:t>
      </w:r>
      <w:proofErr w:type="gramStart"/>
      <w:r w:rsidRPr="00C830A5">
        <w:rPr>
          <w:rFonts w:asciiTheme="minorHAnsi" w:hAnsiTheme="minorHAnsi"/>
          <w:sz w:val="22"/>
        </w:rPr>
        <w:t>случае</w:t>
      </w:r>
      <w:proofErr w:type="gramEnd"/>
      <w:r w:rsidRPr="00C830A5">
        <w:rPr>
          <w:rFonts w:asciiTheme="minorHAnsi" w:hAnsiTheme="minorHAnsi"/>
          <w:sz w:val="22"/>
        </w:rPr>
        <w:t>, установленном пунктом 2.11.1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при предоставлении муниципальной услуги в части предоставления дубликата, копии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личном приеме заявителя - выдача расписки о приеме документов;</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поступлении заявления в электронном виде - направление уведомления о получении заявления либо уведомления об отказе в приеме документов (в случае, установленном пунктом 2.11.1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поступлении заявления посредством почтового отправления - направление расписки о приеме документов.</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3.1.12. Срок административной процедуры:</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при личном приеме документов:</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 со дня поступления в Департамент;</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предоставлении муниципальной услуги в части предоставления дубликата, копии разрешения на право организации розничного рынка - 1 рабочий день со дня поступления в Департамент;</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 в Департамент;</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при подаче документов посредством почтового отправления - 2 рабочих дня.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3.2. Рассмотрение заявления о предоставлении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3.2.1. 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lastRenderedPageBreak/>
        <w:t xml:space="preserve">3.2.2. </w:t>
      </w:r>
      <w:proofErr w:type="gramStart"/>
      <w:r w:rsidRPr="00C830A5">
        <w:rPr>
          <w:rFonts w:asciiTheme="minorHAnsi" w:hAnsiTheme="minorHAnsi"/>
          <w:sz w:val="22"/>
        </w:rPr>
        <w:t>Уполномоченное должностное лицо Департамента,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дня приема заявления к рассмотрению либо в течение 1 рабочего дня со дня устранения заявителем нарушений в оформлении заявления и</w:t>
      </w:r>
      <w:proofErr w:type="gramEnd"/>
      <w:r w:rsidRPr="00C830A5">
        <w:rPr>
          <w:rFonts w:asciiTheme="minorHAnsi" w:hAnsiTheme="minorHAnsi"/>
          <w:sz w:val="22"/>
        </w:rPr>
        <w:t xml:space="preserve"> (</w:t>
      </w:r>
      <w:proofErr w:type="gramStart"/>
      <w:r w:rsidRPr="00C830A5">
        <w:rPr>
          <w:rFonts w:asciiTheme="minorHAnsi" w:hAnsiTheme="minorHAnsi"/>
          <w:sz w:val="22"/>
        </w:rPr>
        <w:t>или) представления отсутствующих документов в соответствии с пунктом 3.1.8 Регламента осуществляет проверку документов, представленных заявителями, на предмет их действительности, а также соответствия установленным требованиям в соответствии с действующим законодательством,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roofErr w:type="gramEnd"/>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документы (сведения из них), предусмотренные пунктами 2.7, 2.9 Регламента, которые заявитель не представил по собственной инициативе;</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выписка из Единого государственного реестра юридических лиц.</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26" w:name="P272"/>
      <w:bookmarkEnd w:id="26"/>
      <w:r w:rsidRPr="00C830A5">
        <w:rPr>
          <w:rFonts w:asciiTheme="minorHAnsi" w:hAnsiTheme="minorHAnsi"/>
          <w:sz w:val="22"/>
        </w:rPr>
        <w:t>3.2.2.1. В случае</w:t>
      </w:r>
      <w:proofErr w:type="gramStart"/>
      <w:r w:rsidRPr="00C830A5">
        <w:rPr>
          <w:rFonts w:asciiTheme="minorHAnsi" w:hAnsiTheme="minorHAnsi"/>
          <w:sz w:val="22"/>
        </w:rPr>
        <w:t>,</w:t>
      </w:r>
      <w:proofErr w:type="gramEnd"/>
      <w:r w:rsidRPr="00C830A5">
        <w:rPr>
          <w:rFonts w:asciiTheme="minorHAnsi" w:hAnsiTheme="minorHAnsi"/>
          <w:sz w:val="22"/>
        </w:rPr>
        <w:t xml:space="preserve">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(или) представления отсутствующих документов, подготавливает проект распоряжения об отказе в выдаче разрешения на право организации </w:t>
      </w:r>
      <w:proofErr w:type="gramStart"/>
      <w:r w:rsidRPr="00C830A5">
        <w:rPr>
          <w:rFonts w:asciiTheme="minorHAnsi" w:hAnsiTheme="minorHAnsi"/>
          <w:sz w:val="22"/>
        </w:rPr>
        <w:t>розничного рынка, проект распоряжения об отказе во внесении изменения в распоряжение Администрации города Тюмени о выдаче разрешения на право организации розничного рынка (далее - проект распоряжения об отказе в предоставлении муниципальной услуги) по основаниям, установленным подпунктом "в" пункта 2.12, подпунктом "б" пункта 2.13, подпунктом "б" пункта 2.14 настоящего Регламента, пояснительную записку к проекту распоряжения, в соответствии с требованиями, установленными к подготовке</w:t>
      </w:r>
      <w:proofErr w:type="gramEnd"/>
      <w:r w:rsidRPr="00C830A5">
        <w:rPr>
          <w:rFonts w:asciiTheme="minorHAnsi" w:hAnsiTheme="minorHAnsi"/>
          <w:sz w:val="22"/>
        </w:rPr>
        <w:t xml:space="preserve"> муниципальных правовых актов Администрации города Тюмени, и обеспечивает его согласование в порядке, установленном подпунктами 3.2.2.3 - 3.2.2.7 настоящего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27" w:name="P273"/>
      <w:bookmarkEnd w:id="27"/>
      <w:r w:rsidRPr="00C830A5">
        <w:rPr>
          <w:rFonts w:asciiTheme="minorHAnsi" w:hAnsiTheme="minorHAnsi"/>
          <w:sz w:val="22"/>
        </w:rPr>
        <w:t xml:space="preserve">3.2.2.2. </w:t>
      </w:r>
      <w:proofErr w:type="gramStart"/>
      <w:r w:rsidRPr="00C830A5">
        <w:rPr>
          <w:rFonts w:asciiTheme="minorHAnsi" w:hAnsiTheme="minorHAnsi"/>
          <w:sz w:val="22"/>
        </w:rPr>
        <w:t>На основании документов (сведений), предусмотренных пунктами 2.6 - 2.10 Регламента, с учетом информации (документов), поступившей в рамках информационного взаимодействия, уполномоченное должностное лицо Департамента рассматривает заявление и документы (сведения) на наличие оснований для отказа в предоставлении муниципальной услуги, установленных пунктами 2.12 - 2.14 Регламента, и при их отсутствии осуществляет подготовку проекта распоряжения Администрации города Тюмени о выдаче разрешения на право организации розничного рынка</w:t>
      </w:r>
      <w:proofErr w:type="gramEnd"/>
      <w:r w:rsidRPr="00C830A5">
        <w:rPr>
          <w:rFonts w:asciiTheme="minorHAnsi" w:hAnsiTheme="minorHAnsi"/>
          <w:sz w:val="22"/>
        </w:rPr>
        <w:t xml:space="preserve">, </w:t>
      </w:r>
      <w:proofErr w:type="gramStart"/>
      <w:r w:rsidRPr="00C830A5">
        <w:rPr>
          <w:rFonts w:asciiTheme="minorHAnsi" w:hAnsiTheme="minorHAnsi"/>
          <w:sz w:val="22"/>
        </w:rPr>
        <w:t>проекта распоряжения Администрации города Тюмени о внесении изменения в распоряжение Администрации города Тюмени о выдаче разрешения на право организации розничного рынка (далее - проект распоряжения о предоставлении муниципальной услуги), проекта пояснительной записки к проекту распоряжения Администрации города Тюмени (далее - пояснительная записка), проекта разрешения на право организации розничного рынка (далее - разрешение) (в случае выдачи или переоформления разрешения).</w:t>
      </w:r>
      <w:proofErr w:type="gramEnd"/>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наличии оснований для отказа в предоставлении муниципальной услуги, установленных пунктами 2.12 - 2.14 Регламента, уполномоченное должностное лицо подготавливает проект распоряжения Администрации города Тюмени об отказе в предоставлении муниципальной услуги, пояснительную записку к проекту распоряжения.</w:t>
      </w:r>
    </w:p>
    <w:p w:rsidR="00C830A5" w:rsidRPr="00C830A5" w:rsidRDefault="00C830A5" w:rsidP="00C830A5">
      <w:pPr>
        <w:pStyle w:val="ConsPlusNormal"/>
        <w:spacing w:before="200"/>
        <w:ind w:firstLine="540"/>
        <w:contextualSpacing/>
        <w:jc w:val="both"/>
        <w:rPr>
          <w:rFonts w:asciiTheme="minorHAnsi" w:hAnsiTheme="minorHAnsi"/>
          <w:sz w:val="22"/>
        </w:rPr>
      </w:pPr>
      <w:proofErr w:type="gramStart"/>
      <w:r w:rsidRPr="00C830A5">
        <w:rPr>
          <w:rFonts w:asciiTheme="minorHAnsi" w:hAnsiTheme="minorHAnsi"/>
          <w:sz w:val="22"/>
        </w:rPr>
        <w:t>Проекты распоряжения о предоставлении муниципальной услуги (об отказе в предоставлении муниципальной услуги), пояснительной записки, разрешения готовятся в соответствии с требованиями, установленными к подготовке муниципальных правовых актов Администрации города Тюмени, и передаются вместе с заявлением о предоставлении муниципальной услуги и поступившими документами для проведения правовой экспертизы должностному лицу Департамента, уполномоченному на проведение правовой экспертизы.</w:t>
      </w:r>
      <w:proofErr w:type="gramEnd"/>
    </w:p>
    <w:p w:rsidR="00C830A5" w:rsidRPr="00C830A5" w:rsidRDefault="00C830A5" w:rsidP="00C830A5">
      <w:pPr>
        <w:pStyle w:val="ConsPlusNormal"/>
        <w:spacing w:before="200"/>
        <w:ind w:firstLine="540"/>
        <w:contextualSpacing/>
        <w:jc w:val="both"/>
        <w:rPr>
          <w:rFonts w:asciiTheme="minorHAnsi" w:hAnsiTheme="minorHAnsi"/>
          <w:sz w:val="22"/>
        </w:rPr>
      </w:pPr>
      <w:bookmarkStart w:id="28" w:name="P276"/>
      <w:bookmarkEnd w:id="28"/>
      <w:r w:rsidRPr="00C830A5">
        <w:rPr>
          <w:rFonts w:asciiTheme="minorHAnsi" w:hAnsiTheme="minorHAnsi"/>
          <w:sz w:val="22"/>
        </w:rPr>
        <w:lastRenderedPageBreak/>
        <w:t>3.2.2.3. В рамках проведения правовой экспертизы должностное лицо Департамента, уполномоченное на проведение правовой экспертизы, проверяет наличие оснований для отказа в предоставлении муниципальной услуги, установленных пунктами 2.12 - 2.14 Регламента, и проверяет соответствие подготовленных проектов распоряжения о предоставлении муниципальной услуги (об отказе в предоставлении муниципальной услуги), разрешения требованиям действующего законодательства и настоящего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отсутствии замечаний по результатам проведенной правовой экспертизы должностное лицо Департамента, уполномоченное на проведение правовой экспертизы, визирует проект распоряжения о предоставлении муниципальной услуги (об отказе в предоставлении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наличии замечаний к проектам распоряжения о предоставлении муниципальной услуги (об отказе в предоставлении муниципальной услуги), пояснительной записки, разрешения должностное лицо Департамента, уполномоченное на проведение правовой экспертизы, возвращает документы, поступившие для проведения правовой экспертизы, уполномоченному должностному лицу для устранения замечаний.</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3.2.2.4.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с момента возвращения должностным лицом Департамента, уполномоченным на проведение правовой экспертизы, документов. После устранения замечаний проекты распоряжения о предоставлении муниципальной услуги (об отказе в предоставлении муниципальной услуги), пояснительной записки, разрешения повторно передаются должностному лицу Департамента, уполномоченному на проведение правовой экспертизы, для проведения правовой экспертизы документов, в порядке, установленном пунктом 3.2.2.3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3.2.2.5. </w:t>
      </w:r>
      <w:proofErr w:type="gramStart"/>
      <w:r w:rsidRPr="00C830A5">
        <w:rPr>
          <w:rFonts w:asciiTheme="minorHAnsi" w:hAnsiTheme="minorHAnsi"/>
          <w:sz w:val="22"/>
        </w:rPr>
        <w:t>Проект распоряжения о предоставлении муниципальной услуги (об отказе в предоставлении муниципальной услуги), завизированный должностным лицом Департамента, уполномоченным на проведение правовой экспертизы,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для рассмотрения и визирования (подписания) директору Департамента.</w:t>
      </w:r>
      <w:proofErr w:type="gramEnd"/>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Директор Департамента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наличии замечаний к проектам документов, указанных в пунктах 3.2.2.1, 3.2.2.2 Регламента, директор Департамента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пунктах 3.2.2.1, 3.2.2.2 Регламента, вместе с делом повторно передаются директору Департамента для подписания в порядке, предусмотренном настоящим пунктом.</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отсутствии замечаний к проектам документов, указанных в пунктах 3.2.2.1, 3.2.2.2 Регламента, директор Департамента подписывает указанные документы.</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случае выявления нарушений в части сроков выполнения административных процедур, их последовательности и полноты, директор Департамента инициирует привлечение к ответственности лиц, допустивших нарушения, в соответствии с пунктом 4.4 настоящего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3.2.2.6. </w:t>
      </w:r>
      <w:proofErr w:type="gramStart"/>
      <w:r w:rsidRPr="00C830A5">
        <w:rPr>
          <w:rFonts w:asciiTheme="minorHAnsi" w:hAnsiTheme="minorHAnsi"/>
          <w:sz w:val="22"/>
        </w:rPr>
        <w:t>Завизированные директором Департамента проект распоряжения о предоставлении муниципальной услуги (об отказе в предоставлении муниципальной услуги), подписанная директором Департамента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города Тюмени, утвержденной</w:t>
      </w:r>
      <w:proofErr w:type="gramEnd"/>
      <w:r w:rsidRPr="00C830A5">
        <w:rPr>
          <w:rFonts w:asciiTheme="minorHAnsi" w:hAnsiTheme="minorHAnsi"/>
          <w:sz w:val="22"/>
        </w:rPr>
        <w:t xml:space="preserve"> муниципальным правовым актом Администрации </w:t>
      </w:r>
      <w:r w:rsidRPr="00C830A5">
        <w:rPr>
          <w:rFonts w:asciiTheme="minorHAnsi" w:hAnsiTheme="minorHAnsi"/>
          <w:sz w:val="22"/>
        </w:rPr>
        <w:lastRenderedPageBreak/>
        <w:t>города Тюмени, в органы Администрации города Тюмени для согласования.</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29" w:name="P286"/>
      <w:bookmarkEnd w:id="29"/>
      <w:r w:rsidRPr="00C830A5">
        <w:rPr>
          <w:rFonts w:asciiTheme="minorHAnsi" w:hAnsiTheme="minorHAnsi"/>
          <w:sz w:val="22"/>
        </w:rPr>
        <w:t>3.2.2.7. Проект распоряжения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города Тюмени, с пояснительной запиской передается для рассмотрения и подписания Главой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3.2.2.8. </w:t>
      </w:r>
      <w:proofErr w:type="gramStart"/>
      <w:r w:rsidRPr="00C830A5">
        <w:rPr>
          <w:rFonts w:asciiTheme="minorHAnsi" w:hAnsiTheme="minorHAnsi"/>
          <w:sz w:val="22"/>
        </w:rPr>
        <w:t>Уполномоченное должностное лицо Департамента,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проект разрешения сведения о дате принятия решения о предоставлении муниципальной услуги (в случае выдачи, переоформления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города</w:t>
      </w:r>
      <w:proofErr w:type="gramEnd"/>
      <w:r w:rsidRPr="00C830A5">
        <w:rPr>
          <w:rFonts w:asciiTheme="minorHAnsi" w:hAnsiTheme="minorHAnsi"/>
          <w:sz w:val="22"/>
        </w:rPr>
        <w:t xml:space="preserve"> Тюмени.</w:t>
      </w:r>
    </w:p>
    <w:p w:rsidR="00C830A5" w:rsidRPr="00C830A5" w:rsidRDefault="00C830A5" w:rsidP="00C830A5">
      <w:pPr>
        <w:pStyle w:val="ConsPlusNormal"/>
        <w:spacing w:before="200"/>
        <w:ind w:firstLine="540"/>
        <w:contextualSpacing/>
        <w:jc w:val="both"/>
        <w:rPr>
          <w:rFonts w:asciiTheme="minorHAnsi" w:hAnsiTheme="minorHAnsi"/>
          <w:sz w:val="22"/>
        </w:rPr>
      </w:pPr>
      <w:proofErr w:type="gramStart"/>
      <w:r w:rsidRPr="00C830A5">
        <w:rPr>
          <w:rFonts w:asciiTheme="minorHAnsi" w:hAnsiTheme="minorHAnsi"/>
          <w:sz w:val="22"/>
        </w:rPr>
        <w:t>Уполномоченное должностное лицо Департамента,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города Тюмени.</w:t>
      </w:r>
      <w:proofErr w:type="gramEnd"/>
    </w:p>
    <w:p w:rsidR="00C830A5" w:rsidRPr="00C830A5" w:rsidRDefault="00C830A5" w:rsidP="00C830A5">
      <w:pPr>
        <w:pStyle w:val="ConsPlusNormal"/>
        <w:spacing w:before="200"/>
        <w:ind w:firstLine="540"/>
        <w:contextualSpacing/>
        <w:jc w:val="both"/>
        <w:rPr>
          <w:rFonts w:asciiTheme="minorHAnsi" w:hAnsiTheme="minorHAnsi"/>
          <w:sz w:val="22"/>
        </w:rPr>
      </w:pPr>
      <w:bookmarkStart w:id="30" w:name="P289"/>
      <w:bookmarkEnd w:id="30"/>
      <w:r w:rsidRPr="00C830A5">
        <w:rPr>
          <w:rFonts w:asciiTheme="minorHAnsi" w:hAnsiTheme="minorHAnsi"/>
          <w:sz w:val="22"/>
        </w:rPr>
        <w:t>3.2.3. 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пунктом 2.15 настоящего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отсутствии оснований для отказа в предоставлении муниципальной услуги, предусмотренных пунктом 2.15 настоящего Регламента, должностное лицо изготавливает дубликат и (или) копию разрешения в сроки, установленные абзацем первым настоящего пункта.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наличии оснований для отказа в предоставлении муниципальной услуги, предусмотренных пунктом 2.15 настоящего Регламента, должностное лицо подготавливает уведомление об отказе в предоставлении дубликата, копии разрешения в сроки, установленные абзацем первым настоящего пункта.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3.2.3.1. Дубликат разрешения на право организации розничного рынка (далее - дубликат разрешения) передается на подпись Главе города Тюмени, копия разрешения на право организации розничного рынка (далее - копия разрешения) для ее заверения и уведомление об отказе в предоставлении дубликата, копии разрешения для его подписания передается директору Департамента.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После подписания Главой города Тюмени дубликата разрешения, </w:t>
      </w:r>
      <w:proofErr w:type="gramStart"/>
      <w:r w:rsidRPr="00C830A5">
        <w:rPr>
          <w:rFonts w:asciiTheme="minorHAnsi" w:hAnsiTheme="minorHAnsi"/>
          <w:sz w:val="22"/>
        </w:rPr>
        <w:t>заверения копии</w:t>
      </w:r>
      <w:proofErr w:type="gramEnd"/>
      <w:r w:rsidRPr="00C830A5">
        <w:rPr>
          <w:rFonts w:asciiTheme="minorHAnsi" w:hAnsiTheme="minorHAnsi"/>
          <w:sz w:val="22"/>
        </w:rPr>
        <w:t xml:space="preserve"> разрешения, подписания уведомления об отказе в предоставлении дубликата, копии разрешения директором Департамента, указанные документы прилагаются к сопроводительному письму, подписанному директором Департамента, которое в день его подписания регистрируется в системе электронного документооборота и делопроизводства Администрации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31" w:name="P294"/>
      <w:bookmarkEnd w:id="31"/>
      <w:r w:rsidRPr="00C830A5">
        <w:rPr>
          <w:rFonts w:asciiTheme="minorHAnsi" w:hAnsiTheme="minorHAnsi"/>
          <w:sz w:val="22"/>
        </w:rPr>
        <w:t>3.2.4. Результатом административной процедуры является: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при выдаче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разрешение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распоряжение Администрации города Тюмени об отказе в выдаче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при продлении срока действия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разрешение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распоряжение Администрации города Тюмени </w:t>
      </w:r>
      <w:proofErr w:type="gramStart"/>
      <w:r w:rsidRPr="00C830A5">
        <w:rPr>
          <w:rFonts w:asciiTheme="minorHAnsi" w:hAnsiTheme="minorHAnsi"/>
          <w:sz w:val="22"/>
        </w:rPr>
        <w:t>об отказе во внесении изменения в распоряжение Администрации города Тюмени о выдаче разрешения на право</w:t>
      </w:r>
      <w:proofErr w:type="gramEnd"/>
      <w:r w:rsidRPr="00C830A5">
        <w:rPr>
          <w:rFonts w:asciiTheme="minorHAnsi" w:hAnsiTheme="minorHAnsi"/>
          <w:sz w:val="22"/>
        </w:rPr>
        <w:t xml:space="preserve">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при переоформлении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разрешение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32" w:name="P303"/>
      <w:bookmarkEnd w:id="32"/>
      <w:r w:rsidRPr="00C830A5">
        <w:rPr>
          <w:rFonts w:asciiTheme="minorHAnsi" w:hAnsiTheme="minorHAnsi"/>
          <w:sz w:val="22"/>
        </w:rPr>
        <w:t xml:space="preserve">распоряжение Администрации города Тюмени </w:t>
      </w:r>
      <w:proofErr w:type="gramStart"/>
      <w:r w:rsidRPr="00C830A5">
        <w:rPr>
          <w:rFonts w:asciiTheme="minorHAnsi" w:hAnsiTheme="minorHAnsi"/>
          <w:sz w:val="22"/>
        </w:rPr>
        <w:t>об отказе во внесении изменения в распоряжение Администрации города Тюмени о выдаче разрешения на право</w:t>
      </w:r>
      <w:proofErr w:type="gramEnd"/>
      <w:r w:rsidRPr="00C830A5">
        <w:rPr>
          <w:rFonts w:asciiTheme="minorHAnsi" w:hAnsiTheme="minorHAnsi"/>
          <w:sz w:val="22"/>
        </w:rPr>
        <w:t xml:space="preserve"> организации </w:t>
      </w:r>
      <w:r w:rsidRPr="00C830A5">
        <w:rPr>
          <w:rFonts w:asciiTheme="minorHAnsi" w:hAnsiTheme="minorHAnsi"/>
          <w:sz w:val="22"/>
        </w:rPr>
        <w:lastRenderedPageBreak/>
        <w:t>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г) при предоставлении дубликата, копии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дубликат, копия разрешения на право организации розничного рынка;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3.2.5. Документы, предусмотренные пунктом 3.2.4 настоящего Регламента, регистрируются в день их подписания в порядке, предусмотренном муниципальным правовым актом Администрации города Тюмени, регулирующим организационно-документационное обеспечение деятельности Администрации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абзацем третьим подпункта "в" пункта 3.2.4 настоящего Регламента).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3.2.6. Результат предоставления муниципальной услуги не позднее 3 рабочих дней со дня его регистрации (если соглашением о взаимодействии не установлены иные сроки направления результата предоставления муниципальной услуги в МФЦ) направляется (выдается) выбранным заявителем способом. В случае</w:t>
      </w:r>
      <w:proofErr w:type="gramStart"/>
      <w:r w:rsidRPr="00C830A5">
        <w:rPr>
          <w:rFonts w:asciiTheme="minorHAnsi" w:hAnsiTheme="minorHAnsi"/>
          <w:sz w:val="22"/>
        </w:rPr>
        <w:t>,</w:t>
      </w:r>
      <w:proofErr w:type="gramEnd"/>
      <w:r w:rsidRPr="00C830A5">
        <w:rPr>
          <w:rFonts w:asciiTheme="minorHAnsi" w:hAnsiTheme="minorHAnsi"/>
          <w:sz w:val="22"/>
        </w:rPr>
        <w:t xml:space="preserve"> если заявителем способ получения в заявлении не указан, результат предоставления муниципальной услуги направляется (выдается) тем способом, которым заявление поступило в Департамент.</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3.2.7. Общий срок административной процедуры не может превышать:</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выдаче разрешения на право организации розничного рынка - 20 календарных дней со дня ее начала до дня регистрации результата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продлении срока действия разрешения на право организации розничного рынка - 8 календарных дней со дня ее начала до дня регистрации результата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3.3. Порядок исправления допущенных опечаток и ошибок в выданных в результате предоставления муниципальной услуги документах</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3.3.1. </w:t>
      </w:r>
      <w:proofErr w:type="gramStart"/>
      <w:r w:rsidRPr="00C830A5">
        <w:rPr>
          <w:rFonts w:asciiTheme="minorHAnsi" w:hAnsiTheme="minorHAnsi"/>
          <w:sz w:val="22"/>
        </w:rPr>
        <w:t>Допущенные опечатки и ошибки в выданном в результате предоставления муниципальной услуги документе подлежат исправлению не позднее 10 рабочих дней со дня поступления в МФЦ или Департамент заявления об исправлении допущенных опечаток и (или) ошибок (далее по тексту главы - заявление).</w:t>
      </w:r>
      <w:proofErr w:type="gramEnd"/>
      <w:r w:rsidRPr="00C830A5">
        <w:rPr>
          <w:rFonts w:asciiTheme="minorHAnsi" w:hAnsiTheme="minorHAnsi"/>
          <w:sz w:val="22"/>
        </w:rPr>
        <w:t xml:space="preserve"> Заявление может быть подано посредством личного обращения в МФЦ либо Департамент,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3.3.2. Прием заявления осуществляется в порядке и сроки, установленные главой 3.1 Регламента, с учетом особенностей, предусмотренных настоящей главой.</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3.3.3. Внесение исправлений осуществляется путем издания муниципального правового акта, подготовка и согласование которого осуществляется в порядке и сроки, установленные муниципальным правовым актом Администрации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3.3.4. Муниципальный правовой акт, которым внесено изменение в документ, являющийся результатом муниципальной услуги, либо ответ об отсутствии опечаток и ошибок в результате предоставления муниципальных услуг не позднее 3 рабочих дней со дня подписания направляется (выдается) заявителю выбранным заявителем в заявлении способом. В случае</w:t>
      </w:r>
      <w:proofErr w:type="gramStart"/>
      <w:r w:rsidRPr="00C830A5">
        <w:rPr>
          <w:rFonts w:asciiTheme="minorHAnsi" w:hAnsiTheme="minorHAnsi"/>
          <w:sz w:val="22"/>
        </w:rPr>
        <w:t>,</w:t>
      </w:r>
      <w:proofErr w:type="gramEnd"/>
      <w:r w:rsidRPr="00C830A5">
        <w:rPr>
          <w:rFonts w:asciiTheme="minorHAnsi" w:hAnsiTheme="minorHAnsi"/>
          <w:sz w:val="22"/>
        </w:rPr>
        <w:t xml:space="preserve"> если заявителем способ получения в заявлении не указан, данные документы направляются </w:t>
      </w:r>
      <w:r w:rsidRPr="00C830A5">
        <w:rPr>
          <w:rFonts w:asciiTheme="minorHAnsi" w:hAnsiTheme="minorHAnsi"/>
          <w:sz w:val="22"/>
        </w:rPr>
        <w:lastRenderedPageBreak/>
        <w:t>(выдаются) тем способом, которым заявление поступило в Департамент.</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3.4. Особенности выполнения отдельных административных процедур в МФЦ</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3.4.1. При предоставлении муниципальной услуги в МФЦ заявитель вправе:</w:t>
      </w:r>
    </w:p>
    <w:p w:rsidR="00C830A5" w:rsidRPr="00C830A5" w:rsidRDefault="00C830A5" w:rsidP="00C830A5">
      <w:pPr>
        <w:pStyle w:val="ConsPlusNormal"/>
        <w:spacing w:before="200"/>
        <w:ind w:firstLine="540"/>
        <w:contextualSpacing/>
        <w:jc w:val="both"/>
        <w:rPr>
          <w:rFonts w:asciiTheme="minorHAnsi" w:hAnsiTheme="minorHAnsi"/>
          <w:sz w:val="22"/>
        </w:rPr>
      </w:pPr>
      <w:proofErr w:type="gramStart"/>
      <w:r w:rsidRPr="00C830A5">
        <w:rPr>
          <w:rFonts w:asciiTheme="minorHAnsi" w:hAnsiTheme="minorHAnsi"/>
          <w:sz w:val="22"/>
        </w:rPr>
        <w:t>а) получать информацию о порядке предоставления муниципальной услуги в МФЦ, о ходе выполнения заявления о предоставлении муниципальной услуги,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 Единый портал или Региональный портал, в</w:t>
      </w:r>
      <w:proofErr w:type="gramEnd"/>
      <w:r w:rsidRPr="00C830A5">
        <w:rPr>
          <w:rFonts w:asciiTheme="minorHAnsi" w:hAnsiTheme="minorHAnsi"/>
          <w:sz w:val="22"/>
        </w:rPr>
        <w:t xml:space="preserve">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Title"/>
        <w:contextualSpacing/>
        <w:jc w:val="center"/>
        <w:outlineLvl w:val="1"/>
        <w:rPr>
          <w:rFonts w:asciiTheme="minorHAnsi" w:hAnsiTheme="minorHAnsi"/>
          <w:sz w:val="22"/>
        </w:rPr>
      </w:pPr>
      <w:r w:rsidRPr="00C830A5">
        <w:rPr>
          <w:rFonts w:asciiTheme="minorHAnsi" w:hAnsiTheme="minorHAnsi"/>
          <w:sz w:val="22"/>
        </w:rPr>
        <w:t xml:space="preserve">IV. Формы </w:t>
      </w:r>
      <w:proofErr w:type="gramStart"/>
      <w:r w:rsidRPr="00C830A5">
        <w:rPr>
          <w:rFonts w:asciiTheme="minorHAnsi" w:hAnsiTheme="minorHAnsi"/>
          <w:sz w:val="22"/>
        </w:rPr>
        <w:t>контроля за</w:t>
      </w:r>
      <w:proofErr w:type="gramEnd"/>
      <w:r w:rsidRPr="00C830A5">
        <w:rPr>
          <w:rFonts w:asciiTheme="minorHAnsi" w:hAnsiTheme="minorHAnsi"/>
          <w:sz w:val="22"/>
        </w:rPr>
        <w:t xml:space="preserve"> исполнением Регламента</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ind w:firstLine="540"/>
        <w:contextualSpacing/>
        <w:jc w:val="both"/>
        <w:rPr>
          <w:rFonts w:asciiTheme="minorHAnsi" w:hAnsiTheme="minorHAnsi"/>
          <w:sz w:val="22"/>
        </w:rPr>
      </w:pPr>
      <w:r w:rsidRPr="00C830A5">
        <w:rPr>
          <w:rFonts w:asciiTheme="minorHAnsi" w:hAnsiTheme="minorHAnsi"/>
          <w:sz w:val="22"/>
        </w:rPr>
        <w:t xml:space="preserve">4.1. </w:t>
      </w:r>
      <w:proofErr w:type="gramStart"/>
      <w:r w:rsidRPr="00C830A5">
        <w:rPr>
          <w:rFonts w:asciiTheme="minorHAnsi" w:hAnsiTheme="minorHAnsi"/>
          <w:sz w:val="22"/>
        </w:rPr>
        <w:t>Контроль за</w:t>
      </w:r>
      <w:proofErr w:type="gramEnd"/>
      <w:r w:rsidRPr="00C830A5">
        <w:rPr>
          <w:rFonts w:asciiTheme="minorHAnsi" w:hAnsiTheme="minorHAnsi"/>
          <w:sz w:val="22"/>
        </w:rPr>
        <w:t xml:space="preserve"> исполнением Регламента осуществляется в следующих формах:</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а) текущего контроля;</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последующего контроля в виде проверок качества предоставления муниципальной услуги;</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общественного контроля в соответствии с действующим законодательством.</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4.2. Текущий </w:t>
      </w:r>
      <w:proofErr w:type="gramStart"/>
      <w:r w:rsidRPr="00C830A5">
        <w:rPr>
          <w:rFonts w:asciiTheme="minorHAnsi" w:hAnsiTheme="minorHAnsi"/>
          <w:sz w:val="22"/>
        </w:rPr>
        <w:t>контроль за</w:t>
      </w:r>
      <w:proofErr w:type="gramEnd"/>
      <w:r w:rsidRPr="00C830A5">
        <w:rPr>
          <w:rFonts w:asciiTheme="minorHAnsi" w:hAnsiTheme="minorHAnsi"/>
          <w:sz w:val="22"/>
        </w:rPr>
        <w:t xml:space="preserve"> соблюдением и исполнением должностными лицами Департамента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заместитель директора Департамента, в подчинении которого находятся должностные лица Департамента, и директор Департамента.</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C830A5" w:rsidRPr="00C830A5" w:rsidRDefault="00C830A5" w:rsidP="00C830A5">
      <w:pPr>
        <w:pStyle w:val="ConsPlusNormal"/>
        <w:spacing w:before="200"/>
        <w:ind w:firstLine="540"/>
        <w:contextualSpacing/>
        <w:jc w:val="both"/>
        <w:rPr>
          <w:rFonts w:asciiTheme="minorHAnsi" w:hAnsiTheme="minorHAnsi"/>
          <w:sz w:val="22"/>
        </w:rPr>
      </w:pPr>
      <w:bookmarkStart w:id="33" w:name="P340"/>
      <w:bookmarkEnd w:id="33"/>
      <w:r w:rsidRPr="00C830A5">
        <w:rPr>
          <w:rFonts w:asciiTheme="minorHAnsi" w:hAnsiTheme="minorHAnsi"/>
          <w:sz w:val="22"/>
        </w:rP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Title"/>
        <w:contextualSpacing/>
        <w:jc w:val="center"/>
        <w:outlineLvl w:val="1"/>
        <w:rPr>
          <w:rFonts w:asciiTheme="minorHAnsi" w:hAnsiTheme="minorHAnsi"/>
          <w:sz w:val="22"/>
        </w:rPr>
      </w:pPr>
      <w:r w:rsidRPr="00C830A5">
        <w:rPr>
          <w:rFonts w:asciiTheme="minorHAnsi" w:hAnsiTheme="minorHAnsi"/>
          <w:sz w:val="22"/>
        </w:rPr>
        <w:t>V. Досудебный (внесудебный) порядок обжалования решений</w:t>
      </w: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и действий (бездействия) Департамента, МФЦ, а также</w:t>
      </w: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их должностных лиц, муниципальных служащих, работников</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ind w:firstLine="540"/>
        <w:contextualSpacing/>
        <w:jc w:val="both"/>
        <w:rPr>
          <w:rFonts w:asciiTheme="minorHAnsi" w:hAnsiTheme="minorHAnsi"/>
          <w:sz w:val="22"/>
        </w:rPr>
      </w:pPr>
      <w:r w:rsidRPr="00C830A5">
        <w:rPr>
          <w:rFonts w:asciiTheme="minorHAnsi" w:hAnsiTheme="minorHAnsi"/>
          <w:sz w:val="22"/>
        </w:rPr>
        <w:t xml:space="preserve">5.1. </w:t>
      </w:r>
      <w:proofErr w:type="gramStart"/>
      <w:r w:rsidRPr="00C830A5">
        <w:rPr>
          <w:rFonts w:asciiTheme="minorHAnsi" w:hAnsiTheme="minorHAnsi"/>
          <w:sz w:val="22"/>
        </w:rPr>
        <w:t>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статьями 11.1 - 11.3 Федерального закона от 27.07.2010 N 210-ФЗ "Об организации предоставления государственных и муниципальных услуг", постановлением Администрации города Тюмени от 11.04.2012 N 32-пк "О Порядке подачи и рассмотрения жалоб на решения и действия (бездействие) органов Администрации города Тюмени, предоставляющих</w:t>
      </w:r>
      <w:proofErr w:type="gramEnd"/>
      <w:r w:rsidRPr="00C830A5">
        <w:rPr>
          <w:rFonts w:asciiTheme="minorHAnsi" w:hAnsiTheme="minorHAnsi"/>
          <w:sz w:val="22"/>
        </w:rPr>
        <w:t xml:space="preserve"> муниципальные услуги, их должностных лиц, муниципальных служащих", и настоящим Регламентом.</w:t>
      </w:r>
    </w:p>
    <w:p w:rsidR="00C830A5" w:rsidRPr="00C830A5" w:rsidRDefault="00C830A5" w:rsidP="00C830A5">
      <w:pPr>
        <w:pStyle w:val="ConsPlusNormal"/>
        <w:spacing w:before="200"/>
        <w:ind w:firstLine="540"/>
        <w:contextualSpacing/>
        <w:jc w:val="both"/>
        <w:rPr>
          <w:rFonts w:asciiTheme="minorHAnsi" w:hAnsiTheme="minorHAnsi"/>
          <w:sz w:val="22"/>
        </w:rPr>
      </w:pPr>
      <w:r w:rsidRPr="00C830A5">
        <w:rPr>
          <w:rFonts w:asciiTheme="minorHAnsi" w:hAnsiTheme="minorHAnsi"/>
          <w:sz w:val="22"/>
        </w:rPr>
        <w:t>5.2. Жалоба может быть адресована следующим должностным лицам, уполномоченным на ее рассмотрение:</w:t>
      </w:r>
    </w:p>
    <w:p w:rsidR="00C830A5" w:rsidRPr="00C830A5" w:rsidRDefault="00C830A5" w:rsidP="008B3930">
      <w:pPr>
        <w:pStyle w:val="ConsPlusNormal"/>
        <w:spacing w:before="200"/>
        <w:ind w:firstLine="540"/>
        <w:contextualSpacing/>
        <w:jc w:val="both"/>
        <w:rPr>
          <w:rFonts w:asciiTheme="minorHAnsi" w:hAnsiTheme="minorHAnsi"/>
          <w:sz w:val="22"/>
        </w:rPr>
      </w:pPr>
      <w:r w:rsidRPr="00C830A5">
        <w:rPr>
          <w:rFonts w:asciiTheme="minorHAnsi" w:hAnsiTheme="minorHAnsi"/>
          <w:sz w:val="22"/>
        </w:rPr>
        <w:t xml:space="preserve">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w:t>
      </w:r>
      <w:r w:rsidR="008B3930">
        <w:rPr>
          <w:rFonts w:asciiTheme="minorHAnsi" w:hAnsiTheme="minorHAnsi"/>
          <w:sz w:val="22"/>
        </w:rPr>
        <w:lastRenderedPageBreak/>
        <w:t>руководителя Департамента;</w:t>
      </w:r>
    </w:p>
    <w:p w:rsidR="00C830A5" w:rsidRPr="00C830A5" w:rsidRDefault="00C830A5" w:rsidP="008B3930">
      <w:pPr>
        <w:pStyle w:val="ConsPlusNormal"/>
        <w:spacing w:before="200"/>
        <w:ind w:firstLine="540"/>
        <w:contextualSpacing/>
        <w:jc w:val="both"/>
        <w:rPr>
          <w:rFonts w:asciiTheme="minorHAnsi" w:hAnsiTheme="minorHAnsi"/>
          <w:sz w:val="22"/>
        </w:rPr>
      </w:pPr>
      <w:r w:rsidRPr="00C830A5">
        <w:rPr>
          <w:rFonts w:asciiTheme="minorHAnsi" w:hAnsiTheme="minorHAnsi"/>
          <w:sz w:val="22"/>
        </w:rPr>
        <w:t>б) Главе города Тюмени на решения и действия (бездействие) заместителя Главы города Тюмени, координирующего и контролирую</w:t>
      </w:r>
      <w:r w:rsidR="008B3930">
        <w:rPr>
          <w:rFonts w:asciiTheme="minorHAnsi" w:hAnsiTheme="minorHAnsi"/>
          <w:sz w:val="22"/>
        </w:rPr>
        <w:t>щего деятельность Департамента;</w:t>
      </w:r>
    </w:p>
    <w:p w:rsidR="00C830A5" w:rsidRPr="00C830A5" w:rsidRDefault="00C830A5" w:rsidP="00A4624F">
      <w:pPr>
        <w:pStyle w:val="ConsPlusNormal"/>
        <w:spacing w:before="200"/>
        <w:ind w:firstLine="540"/>
        <w:contextualSpacing/>
        <w:jc w:val="both"/>
        <w:rPr>
          <w:rFonts w:asciiTheme="minorHAnsi" w:hAnsiTheme="minorHAnsi"/>
          <w:sz w:val="22"/>
        </w:rPr>
      </w:pPr>
      <w:r w:rsidRPr="00C830A5">
        <w:rPr>
          <w:rFonts w:asciiTheme="minorHAnsi" w:hAnsiTheme="minorHAnsi"/>
          <w:sz w:val="22"/>
        </w:rP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right"/>
        <w:outlineLvl w:val="1"/>
        <w:rPr>
          <w:rFonts w:asciiTheme="minorHAnsi" w:hAnsiTheme="minorHAnsi"/>
          <w:sz w:val="22"/>
        </w:rPr>
      </w:pPr>
      <w:r w:rsidRPr="00C830A5">
        <w:rPr>
          <w:rFonts w:asciiTheme="minorHAnsi" w:hAnsiTheme="minorHAnsi"/>
          <w:sz w:val="22"/>
        </w:rPr>
        <w:t>Приложение 1</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к Регламенту</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БЛОК-СХЕМА</w:t>
      </w: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ПРЕДОСТАВЛЕНИЯ МУНИЦИПАЛЬНОЙ УСЛУГИ ПО ВЫДАЧЕ РАЗРЕШЕНИЯ</w:t>
      </w:r>
    </w:p>
    <w:p w:rsidR="00C830A5" w:rsidRPr="00C830A5" w:rsidRDefault="00C830A5" w:rsidP="00C830A5">
      <w:pPr>
        <w:pStyle w:val="ConsPlusTitle"/>
        <w:contextualSpacing/>
        <w:jc w:val="center"/>
        <w:rPr>
          <w:rFonts w:asciiTheme="minorHAnsi" w:hAnsiTheme="minorHAnsi"/>
          <w:sz w:val="22"/>
        </w:rPr>
      </w:pPr>
      <w:r w:rsidRPr="00C830A5">
        <w:rPr>
          <w:rFonts w:asciiTheme="minorHAnsi" w:hAnsiTheme="minorHAnsi"/>
          <w:sz w:val="22"/>
        </w:rPr>
        <w:t>НА ПРАВО ОРГАНИЗАЦИИ РОЗНИЧНОГО РЫНКА</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8B3930">
      <w:pPr>
        <w:pStyle w:val="ConsPlusNormal"/>
        <w:ind w:firstLine="540"/>
        <w:contextualSpacing/>
        <w:jc w:val="both"/>
        <w:rPr>
          <w:rFonts w:asciiTheme="minorHAnsi" w:hAnsiTheme="minorHAnsi"/>
          <w:sz w:val="22"/>
        </w:rPr>
      </w:pPr>
      <w:r w:rsidRPr="00C830A5">
        <w:rPr>
          <w:rFonts w:asciiTheme="minorHAnsi" w:hAnsiTheme="minorHAnsi"/>
          <w:sz w:val="22"/>
        </w:rPr>
        <w:t>Исключена. - Постановление Администрации города</w:t>
      </w:r>
      <w:r w:rsidR="008B3930">
        <w:rPr>
          <w:rFonts w:asciiTheme="minorHAnsi" w:hAnsiTheme="minorHAnsi"/>
          <w:sz w:val="22"/>
        </w:rPr>
        <w:t xml:space="preserve"> Тюмени от 25.11.2019 N 217-пк.</w:t>
      </w: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right"/>
        <w:outlineLvl w:val="1"/>
        <w:rPr>
          <w:rFonts w:asciiTheme="minorHAnsi" w:hAnsiTheme="minorHAnsi"/>
          <w:sz w:val="22"/>
        </w:rPr>
      </w:pPr>
      <w:r w:rsidRPr="00C830A5">
        <w:rPr>
          <w:rFonts w:asciiTheme="minorHAnsi" w:hAnsiTheme="minorHAnsi"/>
          <w:sz w:val="22"/>
        </w:rPr>
        <w:t>Приложение 2</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к Регламенту</w:t>
      </w:r>
    </w:p>
    <w:p w:rsidR="00C830A5" w:rsidRPr="00C830A5" w:rsidRDefault="00C830A5" w:rsidP="00C830A5">
      <w:pPr>
        <w:pStyle w:val="ConsPlusNormal"/>
        <w:spacing w:after="1"/>
        <w:contextualSpacing/>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3969"/>
        <w:gridCol w:w="340"/>
      </w:tblGrid>
      <w:tr w:rsidR="00C830A5" w:rsidRPr="00C830A5">
        <w:tc>
          <w:tcPr>
            <w:tcW w:w="9015" w:type="dxa"/>
            <w:gridSpan w:val="3"/>
            <w:tcBorders>
              <w:top w:val="single" w:sz="4" w:space="0" w:color="auto"/>
              <w:bottom w:val="nil"/>
            </w:tcBorders>
          </w:tcPr>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Директору департамента</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потребительского рынка</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Администрации города Тюмени</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Заявитель: ____________________________________</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(полное и сокращенное наименование юридического лица)</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Представитель заявителя: __________________________________</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(Ф.И.О., основания действовать от имени заявителя)</w:t>
            </w:r>
          </w:p>
        </w:tc>
      </w:tr>
      <w:tr w:rsidR="00C830A5" w:rsidRPr="00C830A5">
        <w:tc>
          <w:tcPr>
            <w:tcW w:w="9015" w:type="dxa"/>
            <w:gridSpan w:val="3"/>
            <w:tcBorders>
              <w:top w:val="nil"/>
              <w:bottom w:val="nil"/>
            </w:tcBorders>
          </w:tcPr>
          <w:p w:rsidR="00C830A5" w:rsidRPr="00C830A5" w:rsidRDefault="00C830A5" w:rsidP="00C830A5">
            <w:pPr>
              <w:pStyle w:val="ConsPlusNormal"/>
              <w:contextualSpacing/>
              <w:jc w:val="center"/>
              <w:rPr>
                <w:rFonts w:asciiTheme="minorHAnsi" w:hAnsiTheme="minorHAnsi"/>
                <w:sz w:val="22"/>
              </w:rPr>
            </w:pPr>
            <w:bookmarkStart w:id="34" w:name="P388"/>
            <w:bookmarkEnd w:id="34"/>
            <w:r w:rsidRPr="00C830A5">
              <w:rPr>
                <w:rFonts w:asciiTheme="minorHAnsi" w:hAnsiTheme="minorHAnsi"/>
                <w:sz w:val="22"/>
              </w:rPr>
              <w:t>ЗАЯВЛЕНИЕ</w:t>
            </w:r>
          </w:p>
        </w:tc>
      </w:tr>
      <w:tr w:rsidR="00C830A5" w:rsidRPr="00C830A5">
        <w:tc>
          <w:tcPr>
            <w:tcW w:w="9015" w:type="dxa"/>
            <w:gridSpan w:val="3"/>
            <w:tcBorders>
              <w:top w:val="nil"/>
              <w:bottom w:val="nil"/>
            </w:tcBorders>
          </w:tcPr>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Прошу выдать разрешение на право организации розничного рынка:</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тип рынка, который предполагается организовать - 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название рынка (если имеется) - ___________________________________________,</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срок, на который предполагается организовать рынок -_________________________,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место расположения объекта или объектов недвижимости, где предполагается организовать рынок, кадастровый номер/условный номер объекта недвижимости (в случае непредставления удостоверенной копии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 ______________________________________________________________________.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Для принятия решения о выдаче разрешения сообщаю следующие данные о юридическом лице, подающем заявление:</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полное наименование - __________________________________________________,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сокращенное наименование (если имеется) - 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в том числе фирменное наименование - _____________________________________,</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организационно-правовая форма юридического лица - _______________________________________________________________________,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адрес места нахождения (почтовый адрес) юридического лица - _________________,</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государственный регистрационный номер записи о создании юридического лица - _______________________________________________________________________,</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 xml:space="preserve">данные документа, подтверждающего факт внесения сведений о юридическом лице в </w:t>
            </w:r>
            <w:r w:rsidRPr="00C830A5">
              <w:rPr>
                <w:rFonts w:asciiTheme="minorHAnsi" w:hAnsiTheme="minorHAnsi"/>
                <w:sz w:val="22"/>
              </w:rPr>
              <w:lastRenderedPageBreak/>
              <w:t>единый государственный реестр юридических лиц</w:t>
            </w:r>
            <w:proofErr w:type="gramStart"/>
            <w:r w:rsidRPr="00C830A5">
              <w:rPr>
                <w:rFonts w:asciiTheme="minorHAnsi" w:hAnsiTheme="minorHAnsi"/>
                <w:sz w:val="22"/>
              </w:rPr>
              <w:t>, - _______________________________________________________________________;</w:t>
            </w:r>
            <w:proofErr w:type="gramEnd"/>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идентификационный номер налогоплательщика</w:t>
            </w:r>
            <w:proofErr w:type="gramStart"/>
            <w:r w:rsidRPr="00C830A5">
              <w:rPr>
                <w:rFonts w:asciiTheme="minorHAnsi" w:hAnsiTheme="minorHAnsi"/>
                <w:sz w:val="22"/>
              </w:rPr>
              <w:t xml:space="preserve"> - _____________________________;</w:t>
            </w:r>
            <w:proofErr w:type="gramEnd"/>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данные документа о постановке юридического лица на учет в налоговом органе - ______________________________________________________________________.</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Приложение:</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5E1FE5B5" wp14:editId="08BC3B61">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383EBDEC" wp14:editId="5A08DDBA">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212EFDFE" wp14:editId="22D2AF73">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выписка из Единого государственного реестра юридических лиц (представляется заявителем по собственной инициативе).</w:t>
            </w:r>
          </w:p>
        </w:tc>
      </w:tr>
      <w:tr w:rsidR="00C830A5" w:rsidRPr="00C830A5">
        <w:tc>
          <w:tcPr>
            <w:tcW w:w="8675" w:type="dxa"/>
            <w:gridSpan w:val="2"/>
            <w:tcBorders>
              <w:top w:val="single" w:sz="4" w:space="0" w:color="auto"/>
              <w:bottom w:val="single" w:sz="4" w:space="0" w:color="auto"/>
            </w:tcBorders>
          </w:tcPr>
          <w:p w:rsidR="00C830A5" w:rsidRPr="00C830A5" w:rsidRDefault="00C830A5" w:rsidP="00C830A5">
            <w:pPr>
              <w:pStyle w:val="ConsPlusNormal"/>
              <w:contextualSpacing/>
              <w:jc w:val="center"/>
              <w:rPr>
                <w:rFonts w:asciiTheme="minorHAnsi" w:hAnsiTheme="minorHAnsi"/>
                <w:sz w:val="22"/>
              </w:rPr>
            </w:pPr>
            <w:r w:rsidRPr="00C830A5">
              <w:rPr>
                <w:rFonts w:asciiTheme="minorHAnsi" w:hAnsiTheme="minorHAnsi"/>
                <w:sz w:val="22"/>
              </w:rPr>
              <w:lastRenderedPageBreak/>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c>
          <w:tcPr>
            <w:tcW w:w="34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75" w:type="dxa"/>
            <w:gridSpan w:val="2"/>
            <w:tcBorders>
              <w:top w:val="single" w:sz="4" w:space="0" w:color="auto"/>
              <w:bottom w:val="single" w:sz="4" w:space="0" w:color="auto"/>
            </w:tcBorders>
          </w:tcPr>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07A18EC5" wp14:editId="5BEED3B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вручить в ходе личного приема документов, необходимых для предоставления муниципальной услуги;</w:t>
            </w:r>
          </w:p>
        </w:tc>
        <w:tc>
          <w:tcPr>
            <w:tcW w:w="34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75" w:type="dxa"/>
            <w:gridSpan w:val="2"/>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743BE2A6" wp14:editId="3872E0BC">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направить на адрес электронной почты _________________________ (при отсутствии электронной почты, направить почтовым отправлением).</w:t>
            </w:r>
          </w:p>
        </w:tc>
        <w:tc>
          <w:tcPr>
            <w:tcW w:w="34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15"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75" w:type="dxa"/>
            <w:gridSpan w:val="2"/>
            <w:tcBorders>
              <w:top w:val="single" w:sz="4" w:space="0" w:color="auto"/>
              <w:bottom w:val="single" w:sz="4" w:space="0" w:color="auto"/>
            </w:tcBorders>
          </w:tcPr>
          <w:p w:rsidR="00C830A5" w:rsidRPr="00C830A5" w:rsidRDefault="00C830A5" w:rsidP="00C830A5">
            <w:pPr>
              <w:pStyle w:val="ConsPlusNormal"/>
              <w:contextualSpacing/>
              <w:jc w:val="center"/>
              <w:rPr>
                <w:rFonts w:asciiTheme="minorHAnsi" w:hAnsiTheme="minorHAnsi"/>
                <w:sz w:val="22"/>
              </w:rPr>
            </w:pPr>
            <w:r w:rsidRPr="00C830A5">
              <w:rPr>
                <w:rFonts w:asciiTheme="minorHAnsi" w:hAnsiTheme="minorHAnsi"/>
                <w:sz w:val="22"/>
              </w:rPr>
              <w:t>Результат муниципальной услуги прошу выдать (направить) в мой адрес следующим способом:</w:t>
            </w:r>
          </w:p>
        </w:tc>
        <w:tc>
          <w:tcPr>
            <w:tcW w:w="34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blPrEx>
          <w:tblBorders>
            <w:insideH w:val="single" w:sz="4" w:space="0" w:color="auto"/>
          </w:tblBorders>
        </w:tblPrEx>
        <w:tc>
          <w:tcPr>
            <w:tcW w:w="4706" w:type="dxa"/>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2A244B77" wp14:editId="4D6FCC6D">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электронном виде посредством направления на электронную почту (указать адрес электронной почты):</w:t>
            </w:r>
          </w:p>
        </w:tc>
        <w:tc>
          <w:tcPr>
            <w:tcW w:w="3969" w:type="dxa"/>
            <w:tcBorders>
              <w:top w:val="single" w:sz="4" w:space="0" w:color="auto"/>
              <w:bottom w:val="single" w:sz="4" w:space="0" w:color="auto"/>
            </w:tcBorders>
          </w:tcPr>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55025447" wp14:editId="55680A19">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Департаменте потребительского рынка Администрации города Тюмени</w:t>
            </w:r>
          </w:p>
        </w:tc>
        <w:tc>
          <w:tcPr>
            <w:tcW w:w="34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75" w:type="dxa"/>
            <w:gridSpan w:val="2"/>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135846EA" wp14:editId="3CA52CB7">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Почтой на адрес: _____________________________________________________________________</w:t>
            </w:r>
          </w:p>
        </w:tc>
        <w:tc>
          <w:tcPr>
            <w:tcW w:w="34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75" w:type="dxa"/>
            <w:gridSpan w:val="2"/>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27B13AAE" wp14:editId="5524E2A7">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МФЦ: _______________________________________________________________</w:t>
            </w:r>
          </w:p>
        </w:tc>
        <w:tc>
          <w:tcPr>
            <w:tcW w:w="34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15"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Лицо, имеющее право действовать</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от имени юридического лица</w:t>
            </w:r>
          </w:p>
        </w:tc>
      </w:tr>
      <w:tr w:rsidR="00C830A5" w:rsidRPr="00C830A5">
        <w:tblPrEx>
          <w:tblBorders>
            <w:insideV w:val="nil"/>
          </w:tblBorders>
        </w:tblPrEx>
        <w:tc>
          <w:tcPr>
            <w:tcW w:w="4706" w:type="dxa"/>
            <w:tcBorders>
              <w:top w:val="nil"/>
              <w:left w:val="single" w:sz="4" w:space="0" w:color="auto"/>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"____" ________ 202 г.</w:t>
            </w:r>
          </w:p>
        </w:tc>
        <w:tc>
          <w:tcPr>
            <w:tcW w:w="3969" w:type="dxa"/>
            <w:tcBorders>
              <w:top w:val="nil"/>
              <w:bottom w:val="nil"/>
            </w:tcBorders>
          </w:tcPr>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Подпись</w:t>
            </w:r>
          </w:p>
        </w:tc>
        <w:tc>
          <w:tcPr>
            <w:tcW w:w="340" w:type="dxa"/>
            <w:tcBorders>
              <w:top w:val="nil"/>
              <w:bottom w:val="nil"/>
              <w:right w:val="single" w:sz="4" w:space="0" w:color="auto"/>
            </w:tcBorders>
          </w:tcPr>
          <w:p w:rsidR="00C830A5" w:rsidRPr="00C830A5" w:rsidRDefault="00C830A5" w:rsidP="00C830A5">
            <w:pPr>
              <w:pStyle w:val="ConsPlusNormal"/>
              <w:contextualSpacing/>
              <w:rPr>
                <w:rFonts w:asciiTheme="minorHAnsi" w:hAnsiTheme="minorHAnsi"/>
                <w:sz w:val="22"/>
              </w:rPr>
            </w:pPr>
          </w:p>
        </w:tc>
      </w:tr>
      <w:tr w:rsidR="00C830A5" w:rsidRPr="00C830A5">
        <w:tblPrEx>
          <w:tblBorders>
            <w:insideV w:val="nil"/>
          </w:tblBorders>
        </w:tblPrEx>
        <w:tc>
          <w:tcPr>
            <w:tcW w:w="4706" w:type="dxa"/>
            <w:tcBorders>
              <w:top w:val="nil"/>
              <w:left w:val="single" w:sz="4" w:space="0" w:color="auto"/>
              <w:bottom w:val="nil"/>
            </w:tcBorders>
          </w:tcPr>
          <w:p w:rsidR="00C830A5" w:rsidRPr="00C830A5" w:rsidRDefault="00C830A5" w:rsidP="00C830A5">
            <w:pPr>
              <w:pStyle w:val="ConsPlusNormal"/>
              <w:contextualSpacing/>
              <w:rPr>
                <w:rFonts w:asciiTheme="minorHAnsi" w:hAnsiTheme="minorHAnsi"/>
                <w:sz w:val="22"/>
              </w:rPr>
            </w:pPr>
          </w:p>
        </w:tc>
        <w:tc>
          <w:tcPr>
            <w:tcW w:w="3969" w:type="dxa"/>
            <w:tcBorders>
              <w:top w:val="nil"/>
              <w:bottom w:val="nil"/>
            </w:tcBorders>
          </w:tcPr>
          <w:p w:rsidR="00C830A5" w:rsidRPr="00C830A5" w:rsidRDefault="00C830A5" w:rsidP="00C830A5">
            <w:pPr>
              <w:pStyle w:val="ConsPlusNormal"/>
              <w:contextualSpacing/>
              <w:rPr>
                <w:rFonts w:asciiTheme="minorHAnsi" w:hAnsiTheme="minorHAnsi"/>
                <w:sz w:val="22"/>
              </w:rPr>
            </w:pPr>
          </w:p>
        </w:tc>
        <w:tc>
          <w:tcPr>
            <w:tcW w:w="340" w:type="dxa"/>
            <w:tcBorders>
              <w:top w:val="nil"/>
              <w:bottom w:val="nil"/>
              <w:right w:val="single" w:sz="4" w:space="0" w:color="auto"/>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15"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Подпись должностного лица _________________ (ФИО)</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 xml:space="preserve">Дата ______________ </w:t>
            </w:r>
            <w:proofErr w:type="spellStart"/>
            <w:r w:rsidRPr="00C830A5">
              <w:rPr>
                <w:rFonts w:asciiTheme="minorHAnsi" w:hAnsiTheme="minorHAnsi"/>
                <w:sz w:val="22"/>
              </w:rPr>
              <w:t>вх</w:t>
            </w:r>
            <w:proofErr w:type="spellEnd"/>
            <w:r w:rsidRPr="00C830A5">
              <w:rPr>
                <w:rFonts w:asciiTheme="minorHAnsi" w:hAnsiTheme="minorHAnsi"/>
                <w:sz w:val="22"/>
              </w:rPr>
              <w:t>. N _______________________</w:t>
            </w:r>
          </w:p>
        </w:tc>
      </w:tr>
      <w:tr w:rsidR="00C830A5" w:rsidRPr="00C830A5">
        <w:tc>
          <w:tcPr>
            <w:tcW w:w="9015"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15" w:type="dxa"/>
            <w:gridSpan w:val="3"/>
            <w:tcBorders>
              <w:top w:val="nil"/>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lastRenderedPageBreak/>
              <w:t>--------------------------------</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&lt;1&gt; - заполняется в случае подачи заявления о предоставлении муниципальной услуги лично заявителем</w:t>
            </w:r>
          </w:p>
        </w:tc>
      </w:tr>
    </w:tbl>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right"/>
        <w:outlineLvl w:val="1"/>
        <w:rPr>
          <w:rFonts w:asciiTheme="minorHAnsi" w:hAnsiTheme="minorHAnsi"/>
          <w:sz w:val="22"/>
        </w:rPr>
      </w:pPr>
      <w:r w:rsidRPr="00C830A5">
        <w:rPr>
          <w:rFonts w:asciiTheme="minorHAnsi" w:hAnsiTheme="minorHAnsi"/>
          <w:sz w:val="22"/>
        </w:rPr>
        <w:t>Приложение 3</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к Регламенту</w:t>
      </w:r>
    </w:p>
    <w:p w:rsidR="00C830A5" w:rsidRPr="00C830A5" w:rsidRDefault="00C830A5" w:rsidP="00C830A5">
      <w:pPr>
        <w:pStyle w:val="ConsPlusNormal"/>
        <w:spacing w:after="1"/>
        <w:contextualSpacing/>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71"/>
        <w:gridCol w:w="4139"/>
        <w:gridCol w:w="360"/>
      </w:tblGrid>
      <w:tr w:rsidR="00C830A5" w:rsidRPr="00C830A5">
        <w:tc>
          <w:tcPr>
            <w:tcW w:w="9070" w:type="dxa"/>
            <w:gridSpan w:val="3"/>
            <w:tcBorders>
              <w:top w:val="single" w:sz="4" w:space="0" w:color="auto"/>
              <w:bottom w:val="nil"/>
            </w:tcBorders>
          </w:tcPr>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Директору департамента</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потребительского рынка</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Администрации города Тюмени</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Заявитель: ____________________________________</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(полное и сокращенное наименование юридического лица)</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Представитель заявителя: __________________________________</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(Ф.И.О., основания действовать от имени заявителя)</w:t>
            </w:r>
          </w:p>
        </w:tc>
      </w:tr>
      <w:tr w:rsidR="00C830A5" w:rsidRPr="00C830A5">
        <w:tc>
          <w:tcPr>
            <w:tcW w:w="9070" w:type="dxa"/>
            <w:gridSpan w:val="3"/>
            <w:tcBorders>
              <w:top w:val="nil"/>
              <w:bottom w:val="nil"/>
            </w:tcBorders>
          </w:tcPr>
          <w:p w:rsidR="00C830A5" w:rsidRPr="00C830A5" w:rsidRDefault="00C830A5" w:rsidP="00C830A5">
            <w:pPr>
              <w:pStyle w:val="ConsPlusNormal"/>
              <w:contextualSpacing/>
              <w:jc w:val="center"/>
              <w:rPr>
                <w:rFonts w:asciiTheme="minorHAnsi" w:hAnsiTheme="minorHAnsi"/>
                <w:sz w:val="22"/>
              </w:rPr>
            </w:pPr>
            <w:bookmarkStart w:id="35" w:name="P457"/>
            <w:bookmarkEnd w:id="35"/>
            <w:r w:rsidRPr="00C830A5">
              <w:rPr>
                <w:rFonts w:asciiTheme="minorHAnsi" w:hAnsiTheme="minorHAnsi"/>
                <w:sz w:val="22"/>
              </w:rPr>
              <w:t>ЗАЯВЛЕНИЕ</w:t>
            </w:r>
          </w:p>
          <w:p w:rsidR="00C830A5" w:rsidRPr="00C830A5" w:rsidRDefault="00C830A5" w:rsidP="00C830A5">
            <w:pPr>
              <w:pStyle w:val="ConsPlusNormal"/>
              <w:contextualSpacing/>
              <w:jc w:val="center"/>
              <w:rPr>
                <w:rFonts w:asciiTheme="minorHAnsi" w:hAnsiTheme="minorHAnsi"/>
                <w:sz w:val="22"/>
              </w:rPr>
            </w:pPr>
            <w:r w:rsidRPr="00C830A5">
              <w:rPr>
                <w:rFonts w:asciiTheme="minorHAnsi" w:hAnsiTheme="minorHAnsi"/>
                <w:sz w:val="22"/>
              </w:rPr>
              <w:t>о продлении срока действия разрешения</w:t>
            </w:r>
          </w:p>
        </w:tc>
      </w:tr>
      <w:tr w:rsidR="00C830A5" w:rsidRPr="00C830A5">
        <w:tc>
          <w:tcPr>
            <w:tcW w:w="9070" w:type="dxa"/>
            <w:gridSpan w:val="3"/>
            <w:tcBorders>
              <w:top w:val="nil"/>
              <w:bottom w:val="nil"/>
            </w:tcBorders>
          </w:tcPr>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 xml:space="preserve">Прошу продлить срок действия разрешения от ______ N _________, </w:t>
            </w:r>
            <w:proofErr w:type="gramStart"/>
            <w:r w:rsidRPr="00C830A5">
              <w:rPr>
                <w:rFonts w:asciiTheme="minorHAnsi" w:hAnsiTheme="minorHAnsi"/>
                <w:sz w:val="22"/>
              </w:rPr>
              <w:t>выданное</w:t>
            </w:r>
            <w:proofErr w:type="gramEnd"/>
            <w:r w:rsidRPr="00C830A5">
              <w:rPr>
                <w:rFonts w:asciiTheme="minorHAnsi" w:hAnsiTheme="minorHAnsi"/>
                <w:sz w:val="22"/>
              </w:rPr>
              <w:t xml:space="preserve"> _____________________________ в отношении рынка:_________________________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(наименование организатора рынка)</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_______________________________________________________________________,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(тип рынка, название рынка, если имеется, адрес рынка, срок действия разрешения)</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 xml:space="preserve">в связи с окончанием его срока </w:t>
            </w:r>
            <w:proofErr w:type="spellStart"/>
            <w:r w:rsidRPr="00C830A5">
              <w:rPr>
                <w:rFonts w:asciiTheme="minorHAnsi" w:hAnsiTheme="minorHAnsi"/>
                <w:sz w:val="22"/>
              </w:rPr>
              <w:t>действия_____________на</w:t>
            </w:r>
            <w:proofErr w:type="spellEnd"/>
            <w:r w:rsidRPr="00C830A5">
              <w:rPr>
                <w:rFonts w:asciiTheme="minorHAnsi" w:hAnsiTheme="minorHAnsi"/>
                <w:sz w:val="22"/>
              </w:rPr>
              <w:t xml:space="preserve"> период_______________.</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Для принятия решения о продлении срока действия разрешения сообщаю следующие данные о юридическом лице, подающем заявление:</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полное наименование - ___________________________________________________,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сокращенное наименование (если имеется) - 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в том числе фирменное наименование - _____________________________________,</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организационно-правовая форма юридического лица - _______________________________________________________________________,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адрес места нахождения (почтовый адрес) юридического лица - _________________,</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государственный регистрационный номер записи о создании юридического лица - _______________________________________________________________________,</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данные документа, подтверждающего факт внесения сведений о юридическом лице в единый государственный реестр юридических лиц</w:t>
            </w:r>
            <w:proofErr w:type="gramStart"/>
            <w:r w:rsidRPr="00C830A5">
              <w:rPr>
                <w:rFonts w:asciiTheme="minorHAnsi" w:hAnsiTheme="minorHAnsi"/>
                <w:sz w:val="22"/>
              </w:rPr>
              <w:t>, - _______________________________________________________________________;</w:t>
            </w:r>
            <w:proofErr w:type="gramEnd"/>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идентификационный номер налогоплательщика</w:t>
            </w:r>
            <w:proofErr w:type="gramStart"/>
            <w:r w:rsidRPr="00C830A5">
              <w:rPr>
                <w:rFonts w:asciiTheme="minorHAnsi" w:hAnsiTheme="minorHAnsi"/>
                <w:sz w:val="22"/>
              </w:rPr>
              <w:t xml:space="preserve"> - _____________________________;</w:t>
            </w:r>
            <w:proofErr w:type="gramEnd"/>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данные документа о постановке юридического лица на учет в налоговом органе - ______________________________________________________________________.</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Приложение:</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0317F86A" wp14:editId="49A1A285">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58E4A202" wp14:editId="56280177">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оригинал разрешения на право организации розничного рынка от "____" ________ г. N </w:t>
            </w:r>
            <w:r w:rsidRPr="00C830A5">
              <w:rPr>
                <w:rFonts w:asciiTheme="minorHAnsi" w:hAnsiTheme="minorHAnsi"/>
                <w:sz w:val="22"/>
              </w:rPr>
              <w:lastRenderedPageBreak/>
              <w:t>__________.</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57CD0ACB" wp14:editId="70240268">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307D48DE" wp14:editId="51613481">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выписка из Единого государственного реестра юридических лиц (представляется заявителем по собственной инициативе).</w:t>
            </w:r>
          </w:p>
        </w:tc>
      </w:tr>
      <w:tr w:rsidR="00C830A5" w:rsidRPr="00C830A5">
        <w:tc>
          <w:tcPr>
            <w:tcW w:w="8710" w:type="dxa"/>
            <w:gridSpan w:val="2"/>
            <w:tcBorders>
              <w:top w:val="single" w:sz="4" w:space="0" w:color="auto"/>
              <w:bottom w:val="single" w:sz="4" w:space="0" w:color="auto"/>
            </w:tcBorders>
          </w:tcPr>
          <w:p w:rsidR="00C830A5" w:rsidRPr="00C830A5" w:rsidRDefault="00C830A5" w:rsidP="00C830A5">
            <w:pPr>
              <w:pStyle w:val="ConsPlusNormal"/>
              <w:contextualSpacing/>
              <w:jc w:val="center"/>
              <w:rPr>
                <w:rFonts w:asciiTheme="minorHAnsi" w:hAnsiTheme="minorHAnsi"/>
                <w:sz w:val="22"/>
              </w:rPr>
            </w:pPr>
            <w:r w:rsidRPr="00C830A5">
              <w:rPr>
                <w:rFonts w:asciiTheme="minorHAnsi" w:hAnsiTheme="minorHAnsi"/>
                <w:sz w:val="22"/>
              </w:rPr>
              <w:lastRenderedPageBreak/>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c>
          <w:tcPr>
            <w:tcW w:w="36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710" w:type="dxa"/>
            <w:gridSpan w:val="2"/>
            <w:tcBorders>
              <w:top w:val="single" w:sz="4" w:space="0" w:color="auto"/>
              <w:bottom w:val="single" w:sz="4" w:space="0" w:color="auto"/>
            </w:tcBorders>
          </w:tcPr>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19281A1F" wp14:editId="327EE84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вручить в ходе личного приема документов, необходимых для предоставления муниципальной услуги;</w:t>
            </w:r>
          </w:p>
        </w:tc>
        <w:tc>
          <w:tcPr>
            <w:tcW w:w="36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710" w:type="dxa"/>
            <w:gridSpan w:val="2"/>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49A11361" wp14:editId="43713D31">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направить на адрес электронной почты _________________________ (при отсутствии электронной почты, направить почтовым отправлением).</w:t>
            </w:r>
          </w:p>
        </w:tc>
        <w:tc>
          <w:tcPr>
            <w:tcW w:w="36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70"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710" w:type="dxa"/>
            <w:gridSpan w:val="2"/>
            <w:tcBorders>
              <w:top w:val="single" w:sz="4" w:space="0" w:color="auto"/>
              <w:bottom w:val="single" w:sz="4" w:space="0" w:color="auto"/>
            </w:tcBorders>
          </w:tcPr>
          <w:p w:rsidR="00C830A5" w:rsidRPr="00C830A5" w:rsidRDefault="00C830A5" w:rsidP="00C830A5">
            <w:pPr>
              <w:pStyle w:val="ConsPlusNormal"/>
              <w:contextualSpacing/>
              <w:jc w:val="center"/>
              <w:rPr>
                <w:rFonts w:asciiTheme="minorHAnsi" w:hAnsiTheme="minorHAnsi"/>
                <w:sz w:val="22"/>
              </w:rPr>
            </w:pPr>
            <w:r w:rsidRPr="00C830A5">
              <w:rPr>
                <w:rFonts w:asciiTheme="minorHAnsi" w:hAnsiTheme="minorHAnsi"/>
                <w:sz w:val="22"/>
              </w:rPr>
              <w:t>Результат муниципальной услуги прошу выдать (направить) в мой адрес следующим способом:</w:t>
            </w:r>
          </w:p>
        </w:tc>
        <w:tc>
          <w:tcPr>
            <w:tcW w:w="36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blPrEx>
          <w:tblBorders>
            <w:insideH w:val="single" w:sz="4" w:space="0" w:color="auto"/>
          </w:tblBorders>
        </w:tblPrEx>
        <w:tc>
          <w:tcPr>
            <w:tcW w:w="4571" w:type="dxa"/>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6A45492E" wp14:editId="7F155561">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электронном виде посредством направления на электронную почту (указать адрес электронной почты):</w:t>
            </w:r>
          </w:p>
        </w:tc>
        <w:tc>
          <w:tcPr>
            <w:tcW w:w="4139" w:type="dxa"/>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70796B1D" wp14:editId="7D0F218E">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Департаменте потребительского рынка Администрации города Тюмени</w:t>
            </w:r>
          </w:p>
        </w:tc>
        <w:tc>
          <w:tcPr>
            <w:tcW w:w="36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710" w:type="dxa"/>
            <w:gridSpan w:val="2"/>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488745B0" wp14:editId="08894995">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Почтой на адрес: _____________________________________________________________________</w:t>
            </w:r>
          </w:p>
        </w:tc>
        <w:tc>
          <w:tcPr>
            <w:tcW w:w="36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710" w:type="dxa"/>
            <w:gridSpan w:val="2"/>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15D88809" wp14:editId="2EE78FDF">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МФЦ: _______________________________________________________________</w:t>
            </w:r>
          </w:p>
        </w:tc>
        <w:tc>
          <w:tcPr>
            <w:tcW w:w="360"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70"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Лицо, имеющее право действовать</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от имени юридического лица</w:t>
            </w:r>
          </w:p>
        </w:tc>
      </w:tr>
      <w:tr w:rsidR="00C830A5" w:rsidRPr="00C830A5">
        <w:tblPrEx>
          <w:tblBorders>
            <w:insideV w:val="nil"/>
          </w:tblBorders>
        </w:tblPrEx>
        <w:tc>
          <w:tcPr>
            <w:tcW w:w="4571" w:type="dxa"/>
            <w:tcBorders>
              <w:top w:val="nil"/>
              <w:left w:val="single" w:sz="4" w:space="0" w:color="auto"/>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"____" ________ 202 г.</w:t>
            </w:r>
          </w:p>
        </w:tc>
        <w:tc>
          <w:tcPr>
            <w:tcW w:w="4139" w:type="dxa"/>
            <w:tcBorders>
              <w:top w:val="nil"/>
              <w:bottom w:val="nil"/>
            </w:tcBorders>
          </w:tcPr>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Подпись</w:t>
            </w:r>
          </w:p>
        </w:tc>
        <w:tc>
          <w:tcPr>
            <w:tcW w:w="360" w:type="dxa"/>
            <w:tcBorders>
              <w:top w:val="nil"/>
              <w:bottom w:val="nil"/>
              <w:right w:val="single" w:sz="4" w:space="0" w:color="auto"/>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70"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70"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Подпись должностного лица _________________ (ФИО)</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 xml:space="preserve">Дата ______________ </w:t>
            </w:r>
            <w:proofErr w:type="spellStart"/>
            <w:r w:rsidRPr="00C830A5">
              <w:rPr>
                <w:rFonts w:asciiTheme="minorHAnsi" w:hAnsiTheme="minorHAnsi"/>
                <w:sz w:val="22"/>
              </w:rPr>
              <w:t>вх</w:t>
            </w:r>
            <w:proofErr w:type="spellEnd"/>
            <w:r w:rsidRPr="00C830A5">
              <w:rPr>
                <w:rFonts w:asciiTheme="minorHAnsi" w:hAnsiTheme="minorHAnsi"/>
                <w:sz w:val="22"/>
              </w:rPr>
              <w:t>. N _______________________</w:t>
            </w:r>
          </w:p>
        </w:tc>
      </w:tr>
      <w:tr w:rsidR="00C830A5" w:rsidRPr="00C830A5">
        <w:tc>
          <w:tcPr>
            <w:tcW w:w="9070"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70" w:type="dxa"/>
            <w:gridSpan w:val="3"/>
            <w:tcBorders>
              <w:top w:val="nil"/>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&lt;1&gt; - заполняется в случае подачи заявления о предоставлении муниципальной услуги лично заявителем</w:t>
            </w:r>
          </w:p>
        </w:tc>
      </w:tr>
    </w:tbl>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right"/>
        <w:outlineLvl w:val="1"/>
        <w:rPr>
          <w:rFonts w:asciiTheme="minorHAnsi" w:hAnsiTheme="minorHAnsi"/>
          <w:sz w:val="22"/>
        </w:rPr>
      </w:pPr>
      <w:r w:rsidRPr="00C830A5">
        <w:rPr>
          <w:rFonts w:asciiTheme="minorHAnsi" w:hAnsiTheme="minorHAnsi"/>
          <w:sz w:val="22"/>
        </w:rPr>
        <w:t>Приложение 4</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к Регламенту</w:t>
      </w:r>
    </w:p>
    <w:p w:rsidR="00C830A5" w:rsidRPr="00C830A5" w:rsidRDefault="00C830A5" w:rsidP="00C830A5">
      <w:pPr>
        <w:pStyle w:val="ConsPlusNormal"/>
        <w:contextualSpacing/>
        <w:jc w:val="both"/>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6"/>
        <w:gridCol w:w="4082"/>
        <w:gridCol w:w="375"/>
      </w:tblGrid>
      <w:tr w:rsidR="00C830A5" w:rsidRPr="00C830A5">
        <w:tc>
          <w:tcPr>
            <w:tcW w:w="9043" w:type="dxa"/>
            <w:gridSpan w:val="3"/>
            <w:tcBorders>
              <w:top w:val="single" w:sz="4" w:space="0" w:color="auto"/>
              <w:bottom w:val="nil"/>
            </w:tcBorders>
          </w:tcPr>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lastRenderedPageBreak/>
              <w:t>Директору департамента</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потребительского рынка</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Администрации города Тюмени</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Заявитель: ____________________________________</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(полное и сокращенное наименование юридического лица)</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Представитель заявителя: __________________________________</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(Ф.И.О., основания действовать от имени заявителя)</w:t>
            </w:r>
          </w:p>
        </w:tc>
      </w:tr>
      <w:tr w:rsidR="00C830A5" w:rsidRPr="00C830A5">
        <w:tc>
          <w:tcPr>
            <w:tcW w:w="9043" w:type="dxa"/>
            <w:gridSpan w:val="3"/>
            <w:tcBorders>
              <w:top w:val="nil"/>
              <w:bottom w:val="nil"/>
            </w:tcBorders>
          </w:tcPr>
          <w:p w:rsidR="00C830A5" w:rsidRPr="00C830A5" w:rsidRDefault="00C830A5" w:rsidP="00C830A5">
            <w:pPr>
              <w:pStyle w:val="ConsPlusNormal"/>
              <w:contextualSpacing/>
              <w:jc w:val="center"/>
              <w:rPr>
                <w:rFonts w:asciiTheme="minorHAnsi" w:hAnsiTheme="minorHAnsi"/>
                <w:sz w:val="22"/>
              </w:rPr>
            </w:pPr>
            <w:bookmarkStart w:id="36" w:name="P528"/>
            <w:bookmarkEnd w:id="36"/>
            <w:r w:rsidRPr="00C830A5">
              <w:rPr>
                <w:rFonts w:asciiTheme="minorHAnsi" w:hAnsiTheme="minorHAnsi"/>
                <w:sz w:val="22"/>
              </w:rPr>
              <w:t>Заявление о переоформлении разрешения</w:t>
            </w:r>
          </w:p>
        </w:tc>
      </w:tr>
      <w:tr w:rsidR="00C830A5" w:rsidRPr="00C830A5">
        <w:tc>
          <w:tcPr>
            <w:tcW w:w="9043" w:type="dxa"/>
            <w:gridSpan w:val="3"/>
            <w:tcBorders>
              <w:top w:val="nil"/>
              <w:bottom w:val="nil"/>
            </w:tcBorders>
          </w:tcPr>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Прошу переоформить разрешение от ______ N _________, выданное _____________________________ в отношении рынка: 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(наименование организатора рынка)</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_______________________________________________________________________,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(тип рынка, название рынка, если имеется, адрес рынка, срок действия разрешения)</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 xml:space="preserve">в связи </w:t>
            </w:r>
            <w:proofErr w:type="gramStart"/>
            <w:r w:rsidRPr="00C830A5">
              <w:rPr>
                <w:rFonts w:asciiTheme="minorHAnsi" w:hAnsiTheme="minorHAnsi"/>
                <w:sz w:val="22"/>
              </w:rPr>
              <w:t>с</w:t>
            </w:r>
            <w:proofErr w:type="gramEnd"/>
            <w:r w:rsidRPr="00C830A5">
              <w:rPr>
                <w:rFonts w:asciiTheme="minorHAnsi" w:hAnsiTheme="minorHAnsi"/>
                <w:sz w:val="22"/>
              </w:rPr>
              <w:t xml:space="preserve"> _______________________________________________________________.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 xml:space="preserve">(указать причину переоформления, согласно </w:t>
            </w:r>
            <w:proofErr w:type="spellStart"/>
            <w:r w:rsidRPr="00C830A5">
              <w:rPr>
                <w:rFonts w:asciiTheme="minorHAnsi" w:hAnsiTheme="minorHAnsi"/>
                <w:sz w:val="22"/>
              </w:rPr>
              <w:t>пп</w:t>
            </w:r>
            <w:proofErr w:type="spellEnd"/>
            <w:r w:rsidRPr="00C830A5">
              <w:rPr>
                <w:rFonts w:asciiTheme="minorHAnsi" w:hAnsiTheme="minorHAnsi"/>
                <w:sz w:val="22"/>
              </w:rPr>
              <w:t>. "в" п. 2.1 Регламента)</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Для принятия решения о переоформлении разрешения сообщаю следующие данные о юридическом лице, подающем заявление:</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полное наименование - ___________________________________________________,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сокращенное наименование (если имеется) - 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в том числе фирменное наименование - _____________________________________,</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организационно-правовая форма юридического лица - _______________________________________________________________________,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адрес места нахождения (почтовый адрес) юридического лица - _________________,</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государственный регистрационный номер записи о создании юридического лица - _______________________________________________________________________,</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данные документа, подтверждающего факт внесения сведений о юридическом лице в единый государственный реестр юридических лиц</w:t>
            </w:r>
            <w:proofErr w:type="gramStart"/>
            <w:r w:rsidRPr="00C830A5">
              <w:rPr>
                <w:rFonts w:asciiTheme="minorHAnsi" w:hAnsiTheme="minorHAnsi"/>
                <w:sz w:val="22"/>
              </w:rPr>
              <w:t>, - _______________________________________________________________________;</w:t>
            </w:r>
            <w:proofErr w:type="gramEnd"/>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идентификационный номер налогоплательщика</w:t>
            </w:r>
            <w:proofErr w:type="gramStart"/>
            <w:r w:rsidRPr="00C830A5">
              <w:rPr>
                <w:rFonts w:asciiTheme="minorHAnsi" w:hAnsiTheme="minorHAnsi"/>
                <w:sz w:val="22"/>
              </w:rPr>
              <w:t xml:space="preserve"> - _____________________________;</w:t>
            </w:r>
            <w:proofErr w:type="gramEnd"/>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данные документа о постановке юридического лица на учет в налоговом органе - ______________________________________________________________________.</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Приложение:</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0487263F" wp14:editId="4FD2F642">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6B3E24BB" wp14:editId="4A140335">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выписка из Единого государственного реестра юридических лиц (представляется заявителем по собственной инициативе).</w:t>
            </w:r>
          </w:p>
        </w:tc>
      </w:tr>
      <w:tr w:rsidR="00C830A5" w:rsidRPr="00C830A5">
        <w:tc>
          <w:tcPr>
            <w:tcW w:w="8668" w:type="dxa"/>
            <w:gridSpan w:val="2"/>
            <w:tcBorders>
              <w:top w:val="single" w:sz="4" w:space="0" w:color="auto"/>
              <w:bottom w:val="single" w:sz="4" w:space="0" w:color="auto"/>
            </w:tcBorders>
          </w:tcPr>
          <w:p w:rsidR="00C830A5" w:rsidRPr="00C830A5" w:rsidRDefault="00C830A5" w:rsidP="00C830A5">
            <w:pPr>
              <w:pStyle w:val="ConsPlusNormal"/>
              <w:contextualSpacing/>
              <w:jc w:val="center"/>
              <w:rPr>
                <w:rFonts w:asciiTheme="minorHAnsi" w:hAnsiTheme="minorHAnsi"/>
                <w:sz w:val="22"/>
              </w:rPr>
            </w:pPr>
            <w:r w:rsidRPr="00C830A5">
              <w:rPr>
                <w:rFonts w:asciiTheme="minorHAnsi" w:hAnsiTheme="minorHAnsi"/>
                <w:sz w:val="22"/>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c>
          <w:tcPr>
            <w:tcW w:w="375"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68" w:type="dxa"/>
            <w:gridSpan w:val="2"/>
            <w:tcBorders>
              <w:top w:val="single" w:sz="4" w:space="0" w:color="auto"/>
              <w:bottom w:val="single" w:sz="4" w:space="0" w:color="auto"/>
            </w:tcBorders>
          </w:tcPr>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7CCBEA08" wp14:editId="35DE36AF">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вручить в ходе личного приема документов, необходимых для предоставления муниципальной услуги;</w:t>
            </w:r>
          </w:p>
        </w:tc>
        <w:tc>
          <w:tcPr>
            <w:tcW w:w="375"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68" w:type="dxa"/>
            <w:gridSpan w:val="2"/>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lastRenderedPageBreak/>
              <w:drawing>
                <wp:inline distT="0" distB="0" distL="0" distR="0" wp14:anchorId="28E4A221" wp14:editId="662C9B8F">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направить на адрес электронной почты _________________________ (при отсутствии электронной почты, направить почтовым отправлением).</w:t>
            </w:r>
          </w:p>
        </w:tc>
        <w:tc>
          <w:tcPr>
            <w:tcW w:w="375"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43"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68" w:type="dxa"/>
            <w:gridSpan w:val="2"/>
            <w:tcBorders>
              <w:top w:val="single" w:sz="4" w:space="0" w:color="auto"/>
              <w:bottom w:val="single" w:sz="4" w:space="0" w:color="auto"/>
            </w:tcBorders>
          </w:tcPr>
          <w:p w:rsidR="00C830A5" w:rsidRPr="00C830A5" w:rsidRDefault="00C830A5" w:rsidP="00C830A5">
            <w:pPr>
              <w:pStyle w:val="ConsPlusNormal"/>
              <w:contextualSpacing/>
              <w:jc w:val="center"/>
              <w:rPr>
                <w:rFonts w:asciiTheme="minorHAnsi" w:hAnsiTheme="minorHAnsi"/>
                <w:sz w:val="22"/>
              </w:rPr>
            </w:pPr>
            <w:r w:rsidRPr="00C830A5">
              <w:rPr>
                <w:rFonts w:asciiTheme="minorHAnsi" w:hAnsiTheme="minorHAnsi"/>
                <w:sz w:val="22"/>
              </w:rPr>
              <w:t>Результат муниципальной услуги прошу выдать (направить) в мой адрес следующим способом:</w:t>
            </w:r>
          </w:p>
        </w:tc>
        <w:tc>
          <w:tcPr>
            <w:tcW w:w="375"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blPrEx>
          <w:tblBorders>
            <w:insideH w:val="single" w:sz="4" w:space="0" w:color="auto"/>
          </w:tblBorders>
        </w:tblPrEx>
        <w:tc>
          <w:tcPr>
            <w:tcW w:w="4586" w:type="dxa"/>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5858B967" wp14:editId="5ECD994E">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электронном виде посредством направления на электронную почту (указать адрес электронной почты):</w:t>
            </w:r>
          </w:p>
        </w:tc>
        <w:tc>
          <w:tcPr>
            <w:tcW w:w="4082" w:type="dxa"/>
            <w:tcBorders>
              <w:top w:val="single" w:sz="4" w:space="0" w:color="auto"/>
              <w:bottom w:val="single" w:sz="4" w:space="0" w:color="auto"/>
            </w:tcBorders>
          </w:tcPr>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107F2CF7" wp14:editId="79ECBB38">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Департаменте потребительского рынка Администрации города Тюмени</w:t>
            </w:r>
          </w:p>
        </w:tc>
        <w:tc>
          <w:tcPr>
            <w:tcW w:w="375"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68" w:type="dxa"/>
            <w:gridSpan w:val="2"/>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09D75C17" wp14:editId="25F4A4DD">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Почтой на адрес: _____________________________________________________________________</w:t>
            </w:r>
          </w:p>
        </w:tc>
        <w:tc>
          <w:tcPr>
            <w:tcW w:w="375"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68" w:type="dxa"/>
            <w:gridSpan w:val="2"/>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35658934" wp14:editId="134D5E58">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МФЦ: _______________________________________________________________</w:t>
            </w:r>
          </w:p>
        </w:tc>
        <w:tc>
          <w:tcPr>
            <w:tcW w:w="375"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43"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Лицо, имеющее право действовать</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от имени юридического лица</w:t>
            </w:r>
          </w:p>
        </w:tc>
      </w:tr>
      <w:tr w:rsidR="00C830A5" w:rsidRPr="00C830A5">
        <w:tblPrEx>
          <w:tblBorders>
            <w:insideV w:val="nil"/>
          </w:tblBorders>
        </w:tblPrEx>
        <w:tc>
          <w:tcPr>
            <w:tcW w:w="4586" w:type="dxa"/>
            <w:tcBorders>
              <w:top w:val="nil"/>
              <w:left w:val="single" w:sz="4" w:space="0" w:color="auto"/>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"____" ________ 202 г.</w:t>
            </w:r>
          </w:p>
        </w:tc>
        <w:tc>
          <w:tcPr>
            <w:tcW w:w="4082" w:type="dxa"/>
            <w:tcBorders>
              <w:top w:val="nil"/>
              <w:bottom w:val="nil"/>
            </w:tcBorders>
          </w:tcPr>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Подпись</w:t>
            </w:r>
          </w:p>
        </w:tc>
        <w:tc>
          <w:tcPr>
            <w:tcW w:w="375" w:type="dxa"/>
            <w:tcBorders>
              <w:top w:val="nil"/>
              <w:bottom w:val="nil"/>
              <w:right w:val="single" w:sz="4" w:space="0" w:color="auto"/>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43"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43"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Подпись должностного лица _________________ (ФИО)</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 xml:space="preserve">Дата ______________ </w:t>
            </w:r>
            <w:proofErr w:type="spellStart"/>
            <w:r w:rsidRPr="00C830A5">
              <w:rPr>
                <w:rFonts w:asciiTheme="minorHAnsi" w:hAnsiTheme="minorHAnsi"/>
                <w:sz w:val="22"/>
              </w:rPr>
              <w:t>вх</w:t>
            </w:r>
            <w:proofErr w:type="spellEnd"/>
            <w:r w:rsidRPr="00C830A5">
              <w:rPr>
                <w:rFonts w:asciiTheme="minorHAnsi" w:hAnsiTheme="minorHAnsi"/>
                <w:sz w:val="22"/>
              </w:rPr>
              <w:t>. N _______________________</w:t>
            </w:r>
          </w:p>
        </w:tc>
      </w:tr>
      <w:tr w:rsidR="00C830A5" w:rsidRPr="00C830A5">
        <w:tc>
          <w:tcPr>
            <w:tcW w:w="9043"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43" w:type="dxa"/>
            <w:gridSpan w:val="3"/>
            <w:tcBorders>
              <w:top w:val="nil"/>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&lt;1&gt; - заполняется в случае подачи заявления о предоставлении муниципальной услуги лично заявителем</w:t>
            </w:r>
          </w:p>
        </w:tc>
      </w:tr>
    </w:tbl>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right"/>
        <w:outlineLvl w:val="1"/>
        <w:rPr>
          <w:rFonts w:asciiTheme="minorHAnsi" w:hAnsiTheme="minorHAnsi"/>
          <w:sz w:val="22"/>
        </w:rPr>
      </w:pPr>
      <w:bookmarkStart w:id="37" w:name="_GoBack"/>
      <w:bookmarkEnd w:id="37"/>
      <w:r w:rsidRPr="00C830A5">
        <w:rPr>
          <w:rFonts w:asciiTheme="minorHAnsi" w:hAnsiTheme="minorHAnsi"/>
          <w:sz w:val="22"/>
        </w:rPr>
        <w:t>Приложение 5</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к Регламенту</w:t>
      </w:r>
    </w:p>
    <w:p w:rsidR="00C830A5" w:rsidRPr="00C830A5" w:rsidRDefault="00C830A5" w:rsidP="00C830A5">
      <w:pPr>
        <w:pStyle w:val="ConsPlusNormal"/>
        <w:spacing w:after="1"/>
        <w:contextualSpacing/>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96"/>
        <w:gridCol w:w="4195"/>
        <w:gridCol w:w="375"/>
      </w:tblGrid>
      <w:tr w:rsidR="00C830A5" w:rsidRPr="00C830A5">
        <w:tc>
          <w:tcPr>
            <w:tcW w:w="9066" w:type="dxa"/>
            <w:gridSpan w:val="3"/>
            <w:tcBorders>
              <w:top w:val="single" w:sz="4" w:space="0" w:color="auto"/>
              <w:bottom w:val="nil"/>
            </w:tcBorders>
          </w:tcPr>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Директору департамента</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потребительского рынка</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Администрации города Тюмени</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Заявитель: ____________________________________</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(полное и сокращенное наименование юридического лица)</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Представитель заявителя: __________________________________</w:t>
            </w:r>
          </w:p>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(Ф.И.О., основания действовать от имени заявителя)</w:t>
            </w:r>
          </w:p>
        </w:tc>
      </w:tr>
      <w:tr w:rsidR="00C830A5" w:rsidRPr="00C830A5">
        <w:tc>
          <w:tcPr>
            <w:tcW w:w="9066" w:type="dxa"/>
            <w:gridSpan w:val="3"/>
            <w:tcBorders>
              <w:top w:val="nil"/>
              <w:bottom w:val="nil"/>
            </w:tcBorders>
          </w:tcPr>
          <w:p w:rsidR="00C830A5" w:rsidRPr="00C830A5" w:rsidRDefault="00C830A5" w:rsidP="00C830A5">
            <w:pPr>
              <w:pStyle w:val="ConsPlusNormal"/>
              <w:contextualSpacing/>
              <w:jc w:val="center"/>
              <w:rPr>
                <w:rFonts w:asciiTheme="minorHAnsi" w:hAnsiTheme="minorHAnsi"/>
                <w:sz w:val="22"/>
              </w:rPr>
            </w:pPr>
            <w:bookmarkStart w:id="38" w:name="P596"/>
            <w:bookmarkEnd w:id="38"/>
            <w:r w:rsidRPr="00C830A5">
              <w:rPr>
                <w:rFonts w:asciiTheme="minorHAnsi" w:hAnsiTheme="minorHAnsi"/>
                <w:sz w:val="22"/>
              </w:rPr>
              <w:t>Заявление о предоставлении дубликата, копии разрешения</w:t>
            </w:r>
          </w:p>
        </w:tc>
      </w:tr>
      <w:tr w:rsidR="00C830A5" w:rsidRPr="00C830A5">
        <w:tc>
          <w:tcPr>
            <w:tcW w:w="9066" w:type="dxa"/>
            <w:gridSpan w:val="3"/>
            <w:tcBorders>
              <w:top w:val="nil"/>
              <w:bottom w:val="nil"/>
            </w:tcBorders>
          </w:tcPr>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Прошу предоставить дубликат / копию (</w:t>
            </w:r>
            <w:proofErr w:type="gramStart"/>
            <w:r w:rsidRPr="00C830A5">
              <w:rPr>
                <w:rFonts w:asciiTheme="minorHAnsi" w:hAnsiTheme="minorHAnsi"/>
                <w:sz w:val="22"/>
              </w:rPr>
              <w:t>нужное</w:t>
            </w:r>
            <w:proofErr w:type="gramEnd"/>
            <w:r w:rsidRPr="00C830A5">
              <w:rPr>
                <w:rFonts w:asciiTheme="minorHAnsi" w:hAnsiTheme="minorHAnsi"/>
                <w:sz w:val="22"/>
              </w:rPr>
              <w:t xml:space="preserve"> подчеркнуть) разрешения, выданного _________________________________________________________________________</w:t>
            </w:r>
          </w:p>
          <w:p w:rsidR="00C830A5" w:rsidRPr="00C830A5" w:rsidRDefault="00C830A5" w:rsidP="00C830A5">
            <w:pPr>
              <w:pStyle w:val="ConsPlusNormal"/>
              <w:contextualSpacing/>
              <w:jc w:val="center"/>
              <w:rPr>
                <w:rFonts w:asciiTheme="minorHAnsi" w:hAnsiTheme="minorHAnsi"/>
                <w:sz w:val="22"/>
              </w:rPr>
            </w:pPr>
            <w:r w:rsidRPr="00C830A5">
              <w:rPr>
                <w:rFonts w:asciiTheme="minorHAnsi" w:hAnsiTheme="minorHAnsi"/>
                <w:sz w:val="22"/>
              </w:rPr>
              <w:t>(наименование организатора рынка)</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lastRenderedPageBreak/>
              <w:t>в отношении рынка: ______________________________________________________,</w:t>
            </w:r>
          </w:p>
          <w:p w:rsidR="00C830A5" w:rsidRPr="00C830A5" w:rsidRDefault="00C830A5" w:rsidP="00C830A5">
            <w:pPr>
              <w:pStyle w:val="ConsPlusNormal"/>
              <w:contextualSpacing/>
              <w:jc w:val="center"/>
              <w:rPr>
                <w:rFonts w:asciiTheme="minorHAnsi" w:hAnsiTheme="minorHAnsi"/>
                <w:sz w:val="22"/>
              </w:rPr>
            </w:pPr>
            <w:r w:rsidRPr="00C830A5">
              <w:rPr>
                <w:rFonts w:asciiTheme="minorHAnsi" w:hAnsiTheme="minorHAnsi"/>
                <w:sz w:val="22"/>
              </w:rPr>
              <w:t>(тип рынка, название рынка, если имеется, адрес рынка, срок действия разрешения)</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адрес места нахождения (почтовый адрес) юридического лица ___________________</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________________________________________________________________________.</w:t>
            </w:r>
          </w:p>
          <w:p w:rsidR="00C830A5" w:rsidRPr="00C830A5" w:rsidRDefault="00C830A5" w:rsidP="00C830A5">
            <w:pPr>
              <w:pStyle w:val="ConsPlusNormal"/>
              <w:contextualSpacing/>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sz w:val="22"/>
              </w:rPr>
              <w:t>Приложение:</w:t>
            </w:r>
          </w:p>
          <w:p w:rsidR="00C830A5" w:rsidRPr="00C830A5" w:rsidRDefault="00C830A5" w:rsidP="00C830A5">
            <w:pPr>
              <w:pStyle w:val="ConsPlusNormal"/>
              <w:contextualSpacing/>
              <w:jc w:val="both"/>
              <w:rPr>
                <w:rFonts w:asciiTheme="minorHAnsi" w:hAnsiTheme="minorHAnsi"/>
                <w:sz w:val="22"/>
              </w:rPr>
            </w:pPr>
            <w:r w:rsidRPr="00C830A5">
              <w:rPr>
                <w:rFonts w:asciiTheme="minorHAnsi" w:hAnsiTheme="minorHAnsi"/>
                <w:noProof/>
                <w:position w:val="-8"/>
                <w:sz w:val="22"/>
              </w:rPr>
              <w:drawing>
                <wp:inline distT="0" distB="0" distL="0" distR="0" wp14:anchorId="1A291044" wp14:editId="3461C051">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tc>
      </w:tr>
      <w:tr w:rsidR="00C830A5" w:rsidRPr="00C830A5">
        <w:tc>
          <w:tcPr>
            <w:tcW w:w="8691" w:type="dxa"/>
            <w:gridSpan w:val="2"/>
            <w:tcBorders>
              <w:top w:val="single" w:sz="4" w:space="0" w:color="auto"/>
              <w:bottom w:val="single" w:sz="4" w:space="0" w:color="auto"/>
            </w:tcBorders>
          </w:tcPr>
          <w:p w:rsidR="00C830A5" w:rsidRPr="00C830A5" w:rsidRDefault="00C830A5" w:rsidP="00C830A5">
            <w:pPr>
              <w:pStyle w:val="ConsPlusNormal"/>
              <w:contextualSpacing/>
              <w:jc w:val="center"/>
              <w:rPr>
                <w:rFonts w:asciiTheme="minorHAnsi" w:hAnsiTheme="minorHAnsi"/>
                <w:sz w:val="22"/>
              </w:rPr>
            </w:pPr>
            <w:r w:rsidRPr="00C830A5">
              <w:rPr>
                <w:rFonts w:asciiTheme="minorHAnsi" w:hAnsiTheme="minorHAnsi"/>
                <w:sz w:val="22"/>
              </w:rPr>
              <w:lastRenderedPageBreak/>
              <w:t>Результат муниципальной услуги прошу выдать (направить) в мой адрес следующим способом:</w:t>
            </w:r>
          </w:p>
        </w:tc>
        <w:tc>
          <w:tcPr>
            <w:tcW w:w="375"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blPrEx>
          <w:tblBorders>
            <w:insideH w:val="single" w:sz="4" w:space="0" w:color="auto"/>
          </w:tblBorders>
        </w:tblPrEx>
        <w:tc>
          <w:tcPr>
            <w:tcW w:w="4496" w:type="dxa"/>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251BC56F" wp14:editId="3571FD48">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электронном виде посредством направления на электронную почту (указать адрес электронной почты):</w:t>
            </w:r>
          </w:p>
        </w:tc>
        <w:tc>
          <w:tcPr>
            <w:tcW w:w="4195" w:type="dxa"/>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710E7158" wp14:editId="521F3407">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Департаменте потребительского рынка Администрации города Тюмени</w:t>
            </w:r>
          </w:p>
        </w:tc>
        <w:tc>
          <w:tcPr>
            <w:tcW w:w="375"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91" w:type="dxa"/>
            <w:gridSpan w:val="2"/>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121BE283" wp14:editId="52CD79A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Почтой на адрес: _______________________________________________________________</w:t>
            </w:r>
          </w:p>
        </w:tc>
        <w:tc>
          <w:tcPr>
            <w:tcW w:w="375"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8691" w:type="dxa"/>
            <w:gridSpan w:val="2"/>
            <w:tcBorders>
              <w:top w:val="single" w:sz="4" w:space="0" w:color="auto"/>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noProof/>
                <w:position w:val="-8"/>
                <w:sz w:val="22"/>
              </w:rPr>
              <w:drawing>
                <wp:inline distT="0" distB="0" distL="0" distR="0" wp14:anchorId="2FBFFE9D" wp14:editId="7397A0CD">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830A5">
              <w:rPr>
                <w:rFonts w:asciiTheme="minorHAnsi" w:hAnsiTheme="minorHAnsi"/>
                <w:sz w:val="22"/>
              </w:rPr>
              <w:t xml:space="preserve"> В МФЦ: ________________________________________________________</w:t>
            </w:r>
          </w:p>
        </w:tc>
        <w:tc>
          <w:tcPr>
            <w:tcW w:w="375" w:type="dxa"/>
            <w:tcBorders>
              <w:top w:val="nil"/>
              <w:bottom w:val="nil"/>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66"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Лицо, имеющее право действовать</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от имени юридического лица</w:t>
            </w:r>
          </w:p>
        </w:tc>
      </w:tr>
      <w:tr w:rsidR="00C830A5" w:rsidRPr="00C830A5">
        <w:tblPrEx>
          <w:tblBorders>
            <w:insideV w:val="nil"/>
          </w:tblBorders>
        </w:tblPrEx>
        <w:tc>
          <w:tcPr>
            <w:tcW w:w="4496" w:type="dxa"/>
            <w:tcBorders>
              <w:top w:val="nil"/>
              <w:left w:val="single" w:sz="4" w:space="0" w:color="auto"/>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"____" ________ 202 г.</w:t>
            </w:r>
          </w:p>
        </w:tc>
        <w:tc>
          <w:tcPr>
            <w:tcW w:w="4195" w:type="dxa"/>
            <w:tcBorders>
              <w:top w:val="nil"/>
              <w:bottom w:val="nil"/>
            </w:tcBorders>
          </w:tcPr>
          <w:p w:rsidR="00C830A5" w:rsidRPr="00C830A5" w:rsidRDefault="00C830A5" w:rsidP="00C830A5">
            <w:pPr>
              <w:pStyle w:val="ConsPlusNormal"/>
              <w:contextualSpacing/>
              <w:jc w:val="right"/>
              <w:rPr>
                <w:rFonts w:asciiTheme="minorHAnsi" w:hAnsiTheme="minorHAnsi"/>
                <w:sz w:val="22"/>
              </w:rPr>
            </w:pPr>
            <w:r w:rsidRPr="00C830A5">
              <w:rPr>
                <w:rFonts w:asciiTheme="minorHAnsi" w:hAnsiTheme="minorHAnsi"/>
                <w:sz w:val="22"/>
              </w:rPr>
              <w:t>Подпись</w:t>
            </w:r>
          </w:p>
        </w:tc>
        <w:tc>
          <w:tcPr>
            <w:tcW w:w="375" w:type="dxa"/>
            <w:tcBorders>
              <w:top w:val="nil"/>
              <w:bottom w:val="nil"/>
              <w:right w:val="single" w:sz="4" w:space="0" w:color="auto"/>
            </w:tcBorders>
          </w:tcPr>
          <w:p w:rsidR="00C830A5" w:rsidRPr="00C830A5" w:rsidRDefault="00C830A5" w:rsidP="00C830A5">
            <w:pPr>
              <w:pStyle w:val="ConsPlusNormal"/>
              <w:contextualSpacing/>
              <w:rPr>
                <w:rFonts w:asciiTheme="minorHAnsi" w:hAnsiTheme="minorHAnsi"/>
                <w:sz w:val="22"/>
              </w:rPr>
            </w:pPr>
          </w:p>
        </w:tc>
      </w:tr>
      <w:tr w:rsidR="00C830A5" w:rsidRPr="00C830A5">
        <w:tc>
          <w:tcPr>
            <w:tcW w:w="9066" w:type="dxa"/>
            <w:gridSpan w:val="3"/>
            <w:tcBorders>
              <w:top w:val="nil"/>
              <w:bottom w:val="nil"/>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Подпись должностного лица _________________ (ФИО)</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 xml:space="preserve">Дата ______________ </w:t>
            </w:r>
            <w:proofErr w:type="spellStart"/>
            <w:r w:rsidRPr="00C830A5">
              <w:rPr>
                <w:rFonts w:asciiTheme="minorHAnsi" w:hAnsiTheme="minorHAnsi"/>
                <w:sz w:val="22"/>
              </w:rPr>
              <w:t>вх</w:t>
            </w:r>
            <w:proofErr w:type="spellEnd"/>
            <w:r w:rsidRPr="00C830A5">
              <w:rPr>
                <w:rFonts w:asciiTheme="minorHAnsi" w:hAnsiTheme="minorHAnsi"/>
                <w:sz w:val="22"/>
              </w:rPr>
              <w:t>. N _______________________</w:t>
            </w:r>
          </w:p>
        </w:tc>
      </w:tr>
      <w:tr w:rsidR="00C830A5" w:rsidRPr="00C830A5">
        <w:tc>
          <w:tcPr>
            <w:tcW w:w="9066" w:type="dxa"/>
            <w:gridSpan w:val="3"/>
            <w:tcBorders>
              <w:top w:val="nil"/>
              <w:bottom w:val="single" w:sz="4" w:space="0" w:color="auto"/>
            </w:tcBorders>
          </w:tcPr>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w:t>
            </w:r>
          </w:p>
          <w:p w:rsidR="00C830A5" w:rsidRPr="00C830A5" w:rsidRDefault="00C830A5" w:rsidP="00C830A5">
            <w:pPr>
              <w:pStyle w:val="ConsPlusNormal"/>
              <w:contextualSpacing/>
              <w:rPr>
                <w:rFonts w:asciiTheme="minorHAnsi" w:hAnsiTheme="minorHAnsi"/>
                <w:sz w:val="22"/>
              </w:rPr>
            </w:pPr>
            <w:r w:rsidRPr="00C830A5">
              <w:rPr>
                <w:rFonts w:asciiTheme="minorHAnsi" w:hAnsiTheme="minorHAnsi"/>
                <w:sz w:val="22"/>
              </w:rPr>
              <w:t>&lt;1&gt; - заполняется в случае подачи заявления о предоставлении муниципальной услуги лично заявителем</w:t>
            </w:r>
          </w:p>
        </w:tc>
      </w:tr>
    </w:tbl>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contextualSpacing/>
        <w:jc w:val="both"/>
        <w:rPr>
          <w:rFonts w:asciiTheme="minorHAnsi" w:hAnsiTheme="minorHAnsi"/>
          <w:sz w:val="22"/>
        </w:rPr>
      </w:pPr>
    </w:p>
    <w:p w:rsidR="00C830A5" w:rsidRPr="00C830A5" w:rsidRDefault="00C830A5" w:rsidP="00C830A5">
      <w:pPr>
        <w:pStyle w:val="ConsPlusNormal"/>
        <w:pBdr>
          <w:bottom w:val="single" w:sz="6" w:space="0" w:color="auto"/>
        </w:pBdr>
        <w:spacing w:before="100" w:after="100"/>
        <w:contextualSpacing/>
        <w:jc w:val="both"/>
        <w:rPr>
          <w:rFonts w:asciiTheme="minorHAnsi" w:hAnsiTheme="minorHAnsi"/>
          <w:sz w:val="22"/>
        </w:rPr>
      </w:pPr>
    </w:p>
    <w:p w:rsidR="00E44DF8" w:rsidRPr="00C830A5" w:rsidRDefault="00E44DF8" w:rsidP="00C830A5">
      <w:pPr>
        <w:contextualSpacing/>
      </w:pPr>
    </w:p>
    <w:sectPr w:rsidR="00E44DF8" w:rsidRPr="00C830A5" w:rsidSect="00C83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A5"/>
    <w:rsid w:val="008B3930"/>
    <w:rsid w:val="00A4624F"/>
    <w:rsid w:val="00C830A5"/>
    <w:rsid w:val="00D50BA6"/>
    <w:rsid w:val="00E44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0A5"/>
    <w:rPr>
      <w:rFonts w:ascii="Tahoma" w:hAnsi="Tahoma" w:cs="Tahoma"/>
      <w:sz w:val="16"/>
      <w:szCs w:val="16"/>
    </w:rPr>
  </w:style>
  <w:style w:type="paragraph" w:customStyle="1" w:styleId="ConsPlusTitlePage">
    <w:name w:val="ConsPlusTitlePage"/>
    <w:rsid w:val="00C830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C830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830A5"/>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0A5"/>
    <w:rPr>
      <w:rFonts w:ascii="Tahoma" w:hAnsi="Tahoma" w:cs="Tahoma"/>
      <w:sz w:val="16"/>
      <w:szCs w:val="16"/>
    </w:rPr>
  </w:style>
  <w:style w:type="paragraph" w:customStyle="1" w:styleId="ConsPlusTitlePage">
    <w:name w:val="ConsPlusTitlePage"/>
    <w:rsid w:val="00C830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C830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830A5"/>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22</Pages>
  <Words>10629</Words>
  <Characters>60587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Белослудцева Анастасия Владимировна</dc:creator>
  <cp:lastModifiedBy>Белослудцева Анастасия Владимировна</cp:lastModifiedBy>
  <cp:revision>4</cp:revision>
  <dcterms:created xsi:type="dcterms:W3CDTF">2023-03-19T12:49:00Z</dcterms:created>
  <dcterms:modified xsi:type="dcterms:W3CDTF">2023-03-19T14:01:00Z</dcterms:modified>
</cp:coreProperties>
</file>