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F5" w:rsidRDefault="00A853F5" w:rsidP="00A853F5">
      <w:pPr>
        <w:pStyle w:val="Textbody"/>
        <w:shd w:val="clear" w:color="auto" w:fill="FFFFFF"/>
        <w:suppressAutoHyphens/>
        <w:spacing w:after="0" w:line="240" w:lineRule="auto"/>
        <w:jc w:val="both"/>
        <w:rPr>
          <w:rFonts w:ascii="Arial" w:hAnsi="Arial"/>
          <w:color w:val="000000"/>
        </w:rPr>
      </w:pPr>
    </w:p>
    <w:tbl>
      <w:tblPr>
        <w:tblW w:w="9575" w:type="dxa"/>
        <w:tblInd w:w="165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09"/>
        <w:gridCol w:w="347"/>
        <w:gridCol w:w="2205"/>
        <w:gridCol w:w="2570"/>
        <w:gridCol w:w="205"/>
        <w:gridCol w:w="1995"/>
        <w:gridCol w:w="1744"/>
      </w:tblGrid>
      <w:tr w:rsidR="00A853F5" w:rsidTr="00E46F8A">
        <w:trPr>
          <w:trHeight w:val="29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widowControl w:val="0"/>
              <w:ind w:right="-2" w:firstLine="0"/>
            </w:pPr>
            <w:r>
              <w:rPr>
                <w:rFonts w:eastAsia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widowControl w:val="0"/>
              <w:ind w:right="-2" w:firstLine="0"/>
              <w:jc w:val="right"/>
              <w:rPr>
                <w:rFonts w:eastAsia="Arial"/>
                <w:color w:val="000000"/>
                <w:sz w:val="24"/>
              </w:rPr>
            </w:pPr>
            <w:r>
              <w:rPr>
                <w:rFonts w:eastAsia="Arial"/>
                <w:color w:val="000000"/>
                <w:sz w:val="24"/>
              </w:rPr>
              <w:t>администрация Богандинского муниципального образования</w:t>
            </w:r>
          </w:p>
        </w:tc>
      </w:tr>
      <w:tr w:rsidR="00A853F5" w:rsidTr="00E46F8A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pStyle w:val="a3"/>
              <w:widowControl w:val="0"/>
              <w:tabs>
                <w:tab w:val="left" w:pos="-360"/>
                <w:tab w:val="left" w:pos="0"/>
              </w:tabs>
              <w:spacing w:line="240" w:lineRule="auto"/>
              <w:ind w:left="0" w:right="-2" w:firstLine="709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widowControl w:val="0"/>
              <w:ind w:left="113" w:right="-2" w:firstLine="0"/>
              <w:jc w:val="center"/>
              <w:rPr>
                <w:rFonts w:eastAsia="Arial"/>
                <w:color w:val="000000"/>
                <w:szCs w:val="26"/>
              </w:rPr>
            </w:pPr>
            <w:r>
              <w:rPr>
                <w:b/>
                <w:sz w:val="24"/>
              </w:rPr>
              <w:t>Заявитель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widowControl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A853F5" w:rsidRDefault="00A853F5" w:rsidP="00E46F8A">
            <w:pPr>
              <w:widowControl w:val="0"/>
              <w:ind w:right="-2" w:firstLine="0"/>
              <w:jc w:val="center"/>
            </w:pPr>
            <w:r>
              <w:rPr>
                <w:sz w:val="16"/>
                <w:szCs w:val="16"/>
              </w:rPr>
              <w:t xml:space="preserve">Фамилия, имя, отчество (при наличии), </w:t>
            </w:r>
            <w:r>
              <w:rPr>
                <w:b/>
                <w:bCs/>
                <w:sz w:val="16"/>
                <w:szCs w:val="16"/>
              </w:rPr>
              <w:t>дата рождения</w:t>
            </w:r>
          </w:p>
          <w:p w:rsidR="00A853F5" w:rsidRDefault="00A853F5" w:rsidP="00E46F8A">
            <w:pPr>
              <w:widowControl w:val="0"/>
              <w:ind w:right="-2" w:firstLine="0"/>
              <w:jc w:val="center"/>
            </w:pPr>
          </w:p>
          <w:p w:rsidR="00A853F5" w:rsidRDefault="00A853F5" w:rsidP="00E46F8A">
            <w:pPr>
              <w:widowControl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A853F5" w:rsidRDefault="00A853F5" w:rsidP="00E46F8A">
            <w:pPr>
              <w:widowControl w:val="0"/>
              <w:ind w:right="-2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Полное наименование</w:t>
            </w:r>
            <w:r>
              <w:rPr>
                <w:b/>
                <w:bCs/>
                <w:sz w:val="16"/>
                <w:szCs w:val="16"/>
                <w:shd w:val="clear" w:color="auto" w:fill="FFF200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юридического лица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widowControl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A853F5" w:rsidRDefault="00A853F5" w:rsidP="00E46F8A">
            <w:pPr>
              <w:widowControl w:val="0"/>
              <w:ind w:right="-2" w:firstLine="0"/>
              <w:jc w:val="center"/>
            </w:pPr>
            <w:r>
              <w:rPr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 xml:space="preserve">выдавший орган дата выдачи, </w:t>
            </w:r>
            <w:r>
              <w:rPr>
                <w:rFonts w:eastAsia="Lucida Sans Unicode"/>
                <w:sz w:val="16"/>
                <w:szCs w:val="16"/>
                <w:lang w:eastAsia="ar-SA"/>
              </w:rPr>
              <w:t>код подразделения</w:t>
            </w:r>
            <w:r>
              <w:rPr>
                <w:sz w:val="16"/>
                <w:szCs w:val="16"/>
              </w:rPr>
              <w:t>)</w:t>
            </w:r>
          </w:p>
          <w:p w:rsidR="00A853F5" w:rsidRDefault="00A853F5" w:rsidP="00E46F8A">
            <w:pPr>
              <w:widowControl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A853F5" w:rsidRDefault="00A853F5" w:rsidP="00E46F8A">
            <w:pPr>
              <w:widowControl w:val="0"/>
              <w:spacing w:line="276" w:lineRule="auto"/>
              <w:ind w:right="-2" w:firstLine="0"/>
              <w:jc w:val="center"/>
            </w:pPr>
            <w:r>
              <w:rPr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widowControl w:val="0"/>
              <w:ind w:right="-2" w:firstLine="0"/>
              <w:jc w:val="center"/>
            </w:pPr>
            <w:r>
              <w:rPr>
                <w:rFonts w:eastAsia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eastAsia="Arial"/>
                <w:sz w:val="16"/>
                <w:szCs w:val="16"/>
              </w:rPr>
              <w:t>)</w:t>
            </w:r>
          </w:p>
        </w:tc>
      </w:tr>
      <w:tr w:rsidR="00A853F5" w:rsidTr="00E46F8A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widowControl w:val="0"/>
              <w:ind w:right="-2" w:firstLine="0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widowControl w:val="0"/>
              <w:ind w:right="-2" w:firstLine="0"/>
              <w:jc w:val="center"/>
              <w:rPr>
                <w:rFonts w:eastAsia="Arial"/>
                <w:b/>
                <w:bCs/>
                <w:color w:val="000000"/>
                <w:sz w:val="18"/>
                <w:szCs w:val="18"/>
              </w:rPr>
            </w:pPr>
          </w:p>
          <w:p w:rsidR="00A853F5" w:rsidRDefault="00A853F5" w:rsidP="00E46F8A">
            <w:pPr>
              <w:widowControl w:val="0"/>
              <w:ind w:right="-2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физическое лицо</w:t>
            </w:r>
          </w:p>
          <w:p w:rsidR="00A853F5" w:rsidRDefault="00A853F5" w:rsidP="00E46F8A">
            <w:pPr>
              <w:widowControl w:val="0"/>
              <w:ind w:right="-2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(гражданин)</w:t>
            </w:r>
          </w:p>
          <w:p w:rsidR="00A853F5" w:rsidRDefault="00A853F5" w:rsidP="00E46F8A">
            <w:pPr>
              <w:widowControl w:val="0"/>
              <w:ind w:right="-2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widowControl w:val="0"/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widowControl w:val="0"/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widowControl w:val="0"/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A853F5" w:rsidTr="00E46F8A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widowControl w:val="0"/>
              <w:ind w:right="-2" w:firstLine="0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widowControl w:val="0"/>
              <w:ind w:right="-2" w:firstLine="0"/>
              <w:jc w:val="center"/>
              <w:rPr>
                <w:rFonts w:eastAsia="Arial"/>
                <w:b/>
                <w:bCs/>
                <w:color w:val="000000"/>
                <w:sz w:val="18"/>
                <w:szCs w:val="18"/>
              </w:rPr>
            </w:pPr>
          </w:p>
          <w:p w:rsidR="00A853F5" w:rsidRDefault="00A853F5" w:rsidP="00E46F8A">
            <w:pPr>
              <w:widowControl w:val="0"/>
              <w:ind w:right="-2" w:firstLine="0"/>
              <w:jc w:val="center"/>
              <w:rPr>
                <w:rFonts w:eastAsia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  <w:p w:rsidR="00A853F5" w:rsidRDefault="00A853F5" w:rsidP="00E46F8A">
            <w:pPr>
              <w:widowControl w:val="0"/>
              <w:ind w:right="-2" w:firstLine="0"/>
              <w:jc w:val="center"/>
              <w:rPr>
                <w:rFonts w:eastAsia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widowControl w:val="0"/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widowControl w:val="0"/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widowControl w:val="0"/>
              <w:ind w:right="-2" w:firstLine="0"/>
            </w:pPr>
          </w:p>
        </w:tc>
      </w:tr>
      <w:tr w:rsidR="00A853F5" w:rsidTr="00E46F8A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widowControl w:val="0"/>
              <w:ind w:right="-2" w:firstLine="0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widowControl w:val="0"/>
              <w:ind w:right="-2" w:firstLine="0"/>
              <w:jc w:val="center"/>
            </w:pP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представитель заявителя</w:t>
            </w:r>
            <w:r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widowControl w:val="0"/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widowControl w:val="0"/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widowControl w:val="0"/>
              <w:ind w:right="-2" w:firstLine="0"/>
              <w:rPr>
                <w:rFonts w:eastAsia="Arial"/>
                <w:color w:val="000000"/>
                <w:sz w:val="12"/>
                <w:szCs w:val="12"/>
              </w:rPr>
            </w:pPr>
          </w:p>
        </w:tc>
      </w:tr>
      <w:tr w:rsidR="00A853F5" w:rsidTr="00E46F8A">
        <w:trPr>
          <w:trHeight w:val="546"/>
        </w:trPr>
        <w:tc>
          <w:tcPr>
            <w:tcW w:w="9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pStyle w:val="a3"/>
              <w:widowControl w:val="0"/>
              <w:tabs>
                <w:tab w:val="left" w:pos="-360"/>
                <w:tab w:val="left" w:pos="0"/>
              </w:tabs>
              <w:spacing w:line="240" w:lineRule="auto"/>
              <w:ind w:left="0" w:firstLine="170"/>
              <w:rPr>
                <w:color w:val="000000"/>
                <w:sz w:val="20"/>
                <w:szCs w:val="20"/>
              </w:rPr>
            </w:pPr>
          </w:p>
          <w:p w:rsidR="00A853F5" w:rsidRDefault="00A853F5" w:rsidP="00E46F8A">
            <w:pPr>
              <w:pStyle w:val="a4"/>
              <w:widowControl w:val="0"/>
              <w:shd w:val="clear" w:color="auto" w:fill="FFFFFF"/>
              <w:suppressAutoHyphens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Прошу исправить допущенную ошибку (опечатку) в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A853F5" w:rsidRDefault="00A853F5" w:rsidP="00E46F8A">
            <w:pPr>
              <w:pStyle w:val="a4"/>
              <w:widowControl w:val="0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A853F5" w:rsidRDefault="00A853F5" w:rsidP="00E46F8A">
            <w:pPr>
              <w:pStyle w:val="a4"/>
              <w:widowControl w:val="0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</w:rPr>
              <w:t xml:space="preserve">заключающуюся в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</w:t>
            </w:r>
          </w:p>
          <w:p w:rsidR="00A853F5" w:rsidRDefault="00A853F5" w:rsidP="00E46F8A">
            <w:pPr>
              <w:pStyle w:val="a4"/>
              <w:widowControl w:val="0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A853F5" w:rsidRDefault="00A853F5" w:rsidP="00E46F8A">
            <w:pPr>
              <w:pStyle w:val="a4"/>
              <w:widowControl w:val="0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A853F5" w:rsidRDefault="00A853F5" w:rsidP="00E46F8A">
            <w:pPr>
              <w:pStyle w:val="a4"/>
              <w:widowControl w:val="0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A853F5" w:rsidRDefault="00A853F5" w:rsidP="00E46F8A">
            <w:pPr>
              <w:pStyle w:val="a4"/>
              <w:widowControl w:val="0"/>
              <w:shd w:val="clear" w:color="auto" w:fill="FFFFFF"/>
              <w:suppressAutoHyphens/>
              <w:jc w:val="both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A853F5" w:rsidTr="00E46F8A">
        <w:trPr>
          <w:trHeight w:val="546"/>
        </w:trPr>
        <w:tc>
          <w:tcPr>
            <w:tcW w:w="957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pStyle w:val="Textbody"/>
              <w:widowControl w:val="0"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</w:p>
          <w:p w:rsidR="00A853F5" w:rsidRDefault="00A853F5" w:rsidP="00E46F8A">
            <w:pPr>
              <w:pStyle w:val="Textbody"/>
              <w:widowControl w:val="0"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A853F5" w:rsidRDefault="00A853F5" w:rsidP="00E46F8A">
            <w:pPr>
              <w:pStyle w:val="Textbody"/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посредством направления на указанный выше адрес электронной почты</w:t>
            </w:r>
          </w:p>
          <w:p w:rsidR="00A853F5" w:rsidRDefault="00A853F5" w:rsidP="00E46F8A">
            <w:pPr>
              <w:pStyle w:val="Textbody"/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A853F5" w:rsidRDefault="00A853F5" w:rsidP="00E46F8A">
            <w:pPr>
              <w:pStyle w:val="Textbody"/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при личном обращении в МФЦ</w:t>
            </w:r>
          </w:p>
        </w:tc>
      </w:tr>
      <w:tr w:rsidR="00A853F5" w:rsidTr="00E46F8A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pStyle w:val="a3"/>
              <w:widowControl w:val="0"/>
              <w:tabs>
                <w:tab w:val="left" w:pos="-360"/>
                <w:tab w:val="left" w:pos="0"/>
              </w:tabs>
              <w:spacing w:line="240" w:lineRule="auto"/>
              <w:ind w:left="0" w:right="-2" w:firstLine="709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2.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widowControl w:val="0"/>
              <w:ind w:right="-2" w:firstLine="0"/>
            </w:pPr>
            <w:r>
              <w:rPr>
                <w:rFonts w:eastAsia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widowControl w:val="0"/>
              <w:ind w:right="-2" w:firstLine="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A853F5" w:rsidTr="00E46F8A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widowControl w:val="0"/>
              <w:ind w:right="-2" w:firstLine="0"/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A853F5" w:rsidRDefault="00A853F5" w:rsidP="00E46F8A">
            <w:pPr>
              <w:widowControl w:val="0"/>
              <w:ind w:right="-2" w:firstLine="0"/>
            </w:pPr>
            <w:r>
              <w:rPr>
                <w:rFonts w:eastAsia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widowControl w:val="0"/>
              <w:ind w:right="-2" w:firstLine="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A853F5" w:rsidTr="00E46F8A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pStyle w:val="a3"/>
              <w:widowControl w:val="0"/>
              <w:tabs>
                <w:tab w:val="left" w:pos="-360"/>
                <w:tab w:val="left" w:pos="0"/>
              </w:tabs>
              <w:spacing w:line="240" w:lineRule="auto"/>
              <w:ind w:left="0" w:right="-2" w:firstLine="709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3.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widowControl w:val="0"/>
              <w:ind w:right="-2" w:firstLine="0"/>
            </w:pPr>
            <w:r>
              <w:rPr>
                <w:rFonts w:eastAsia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widowControl w:val="0"/>
              <w:ind w:right="-2" w:firstLine="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A853F5" w:rsidTr="00E46F8A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keepNext w:val="0"/>
              <w:widowControl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widowControl w:val="0"/>
              <w:ind w:right="-2" w:firstLine="0"/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A853F5" w:rsidRDefault="00A853F5" w:rsidP="00E46F8A">
            <w:pPr>
              <w:widowControl w:val="0"/>
              <w:ind w:right="-2" w:firstLine="0"/>
            </w:pPr>
            <w:r>
              <w:rPr>
                <w:rFonts w:eastAsia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3F5" w:rsidRDefault="00A853F5" w:rsidP="00E46F8A">
            <w:pPr>
              <w:widowControl w:val="0"/>
              <w:ind w:right="-2" w:firstLine="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A853F5" w:rsidRDefault="00A853F5" w:rsidP="00A853F5">
      <w:pPr>
        <w:pStyle w:val="Standard"/>
        <w:suppressAutoHyphens/>
        <w:jc w:val="both"/>
        <w:rPr>
          <w:rFonts w:ascii="Arial" w:hAnsi="Arial" w:cs="Arial"/>
          <w:sz w:val="16"/>
        </w:rPr>
      </w:pPr>
      <w:bookmarkStart w:id="0" w:name="Par644"/>
      <w:bookmarkStart w:id="1" w:name="Par625"/>
      <w:bookmarkEnd w:id="0"/>
      <w:bookmarkEnd w:id="1"/>
    </w:p>
    <w:p w:rsidR="00E74391" w:rsidRPr="00A853F5" w:rsidRDefault="00E74391" w:rsidP="00A853F5">
      <w:bookmarkStart w:id="2" w:name="_GoBack"/>
      <w:bookmarkEnd w:id="2"/>
    </w:p>
    <w:sectPr w:rsidR="00E74391" w:rsidRPr="00A8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42"/>
    <w:rsid w:val="003960AB"/>
    <w:rsid w:val="00781542"/>
    <w:rsid w:val="00A853F5"/>
    <w:rsid w:val="00BB4EE9"/>
    <w:rsid w:val="00E7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0F1E3-5B34-41D0-BDC4-985373EA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0AB"/>
    <w:pPr>
      <w:keepNext/>
      <w:shd w:val="clear" w:color="auto" w:fill="FFFFFF"/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3960AB"/>
    <w:pPr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3960AB"/>
    <w:pPr>
      <w:spacing w:after="140" w:line="276" w:lineRule="auto"/>
    </w:pPr>
  </w:style>
  <w:style w:type="paragraph" w:styleId="a3">
    <w:name w:val="List Paragraph"/>
    <w:qFormat/>
    <w:rsid w:val="00A853F5"/>
    <w:pPr>
      <w:keepNext/>
      <w:shd w:val="clear" w:color="auto" w:fill="FFFFFF"/>
      <w:suppressAutoHyphens/>
      <w:spacing w:after="0" w:line="240" w:lineRule="exact"/>
      <w:ind w:left="720"/>
      <w:jc w:val="both"/>
      <w:textAlignment w:val="baseline"/>
    </w:pPr>
    <w:rPr>
      <w:rFonts w:ascii="Arial" w:eastAsia="Arial" w:hAnsi="Arial" w:cs="Arial"/>
      <w:kern w:val="2"/>
      <w:sz w:val="26"/>
      <w:szCs w:val="24"/>
      <w:lang w:eastAsia="zh-CN" w:bidi="hi-IN"/>
    </w:rPr>
  </w:style>
  <w:style w:type="paragraph" w:customStyle="1" w:styleId="a4">
    <w:name w:val="Содержимое таблицы"/>
    <w:basedOn w:val="Standard"/>
    <w:qFormat/>
    <w:rsid w:val="00A85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Эбель Юлия Григорьевна</dc:creator>
  <cp:keywords/>
  <dc:description/>
  <cp:lastModifiedBy>Эбель Юлия Григорьевна</cp:lastModifiedBy>
  <cp:revision>4</cp:revision>
  <dcterms:created xsi:type="dcterms:W3CDTF">2023-04-12T03:43:00Z</dcterms:created>
  <dcterms:modified xsi:type="dcterms:W3CDTF">2023-04-12T09:38:00Z</dcterms:modified>
</cp:coreProperties>
</file>