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2A" w:rsidRDefault="00CD71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712A" w:rsidRDefault="00CD712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71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712A" w:rsidRDefault="00CD712A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712A" w:rsidRDefault="00CD712A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CD712A" w:rsidRDefault="00CD7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12A" w:rsidRDefault="00CD712A">
      <w:pPr>
        <w:pStyle w:val="ConsPlusNormal"/>
        <w:jc w:val="both"/>
      </w:pPr>
    </w:p>
    <w:p w:rsidR="00CD712A" w:rsidRDefault="00CD712A">
      <w:pPr>
        <w:pStyle w:val="ConsPlusTitle"/>
        <w:jc w:val="center"/>
      </w:pPr>
      <w:r>
        <w:t>РОССИЙСКАЯ ФЕДЕРАЦИЯ</w:t>
      </w:r>
    </w:p>
    <w:p w:rsidR="00CD712A" w:rsidRDefault="00CD712A">
      <w:pPr>
        <w:pStyle w:val="ConsPlusTitle"/>
        <w:jc w:val="center"/>
      </w:pPr>
    </w:p>
    <w:p w:rsidR="00CD712A" w:rsidRDefault="00CD712A">
      <w:pPr>
        <w:pStyle w:val="ConsPlusTitle"/>
        <w:jc w:val="center"/>
      </w:pPr>
      <w:r>
        <w:t>ФЕДЕРАЛЬНЫЙ ЗАКОН</w:t>
      </w:r>
    </w:p>
    <w:p w:rsidR="00CD712A" w:rsidRDefault="00CD712A">
      <w:pPr>
        <w:pStyle w:val="ConsPlusTitle"/>
        <w:jc w:val="center"/>
      </w:pPr>
    </w:p>
    <w:p w:rsidR="00CD712A" w:rsidRDefault="00CD712A">
      <w:pPr>
        <w:pStyle w:val="ConsPlusTitle"/>
        <w:jc w:val="center"/>
      </w:pPr>
      <w:r>
        <w:t>О ГОСУДАРСТВЕННОЙ ИНФОРМАЦИОННОЙ СИСТЕМЕ</w:t>
      </w:r>
    </w:p>
    <w:p w:rsidR="00CD712A" w:rsidRDefault="00CD712A">
      <w:pPr>
        <w:pStyle w:val="ConsPlusTitle"/>
        <w:jc w:val="center"/>
      </w:pPr>
      <w:r>
        <w:t>ЖИЛИЩНО-КОММУНАЛЬНОГО ХОЗЯЙСТВА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jc w:val="right"/>
      </w:pPr>
      <w:proofErr w:type="gramStart"/>
      <w:r>
        <w:t>Принят</w:t>
      </w:r>
      <w:proofErr w:type="gramEnd"/>
    </w:p>
    <w:p w:rsidR="00CD712A" w:rsidRDefault="00CD712A">
      <w:pPr>
        <w:pStyle w:val="ConsPlusNormal"/>
        <w:jc w:val="right"/>
      </w:pPr>
      <w:r>
        <w:t>Государственной Думой</w:t>
      </w:r>
    </w:p>
    <w:p w:rsidR="00CD712A" w:rsidRDefault="00CD712A">
      <w:pPr>
        <w:pStyle w:val="ConsPlusNormal"/>
        <w:jc w:val="right"/>
      </w:pPr>
      <w:r>
        <w:t>4 июля 2014 года</w:t>
      </w:r>
    </w:p>
    <w:p w:rsidR="00CD712A" w:rsidRDefault="00CD712A">
      <w:pPr>
        <w:pStyle w:val="ConsPlusNormal"/>
        <w:jc w:val="right"/>
      </w:pPr>
    </w:p>
    <w:p w:rsidR="00CD712A" w:rsidRDefault="00CD712A">
      <w:pPr>
        <w:pStyle w:val="ConsPlusNormal"/>
        <w:jc w:val="right"/>
      </w:pPr>
      <w:r>
        <w:t>Одобрен</w:t>
      </w:r>
    </w:p>
    <w:p w:rsidR="00CD712A" w:rsidRDefault="00CD712A">
      <w:pPr>
        <w:pStyle w:val="ConsPlusNormal"/>
        <w:jc w:val="right"/>
      </w:pPr>
      <w:r>
        <w:t>Советом Федерации</w:t>
      </w:r>
    </w:p>
    <w:p w:rsidR="00CD712A" w:rsidRDefault="00CD712A">
      <w:pPr>
        <w:pStyle w:val="ConsPlusNormal"/>
        <w:jc w:val="right"/>
      </w:pPr>
      <w:r>
        <w:t>9 июля 2014 года</w:t>
      </w:r>
    </w:p>
    <w:p w:rsidR="00CD712A" w:rsidRDefault="00CD71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71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2A" w:rsidRDefault="00CD71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2A" w:rsidRDefault="00CD71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2A" w:rsidRDefault="00CD71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12A" w:rsidRDefault="00CD71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6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712A" w:rsidRDefault="00CD7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7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9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CD712A" w:rsidRDefault="00CD7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0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2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:rsidR="00CD712A" w:rsidRDefault="00CD7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3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2A" w:rsidRDefault="00CD712A">
            <w:pPr>
              <w:pStyle w:val="ConsPlusNormal"/>
            </w:pPr>
          </w:p>
        </w:tc>
      </w:tr>
    </w:tbl>
    <w:p w:rsidR="00CD712A" w:rsidRDefault="00CD712A">
      <w:pPr>
        <w:pStyle w:val="ConsPlusNormal"/>
        <w:jc w:val="center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CD712A" w:rsidRDefault="00CD712A">
      <w:pPr>
        <w:pStyle w:val="ConsPlusNormal"/>
        <w:spacing w:before="20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</w:t>
      </w:r>
      <w:r>
        <w:lastRenderedPageBreak/>
        <w:t>многоквартирных домов, использующие информацию, размещенную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5) непрерывность и бесперебойность функционирования системы;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11) надежность программных и технических средств системы;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1) сбора, хранения, обработки и анализа информации;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7) модернизации системы.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>1. В системе должны размещаться: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5" w:name="P77"/>
      <w:bookmarkEnd w:id="5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1" w:name="P83"/>
      <w:bookmarkEnd w:id="11"/>
      <w:r>
        <w:t xml:space="preserve">11) производственные и инвестиционные программы лиц, осуществляющих поставки </w:t>
      </w:r>
      <w:r>
        <w:lastRenderedPageBreak/>
        <w:t>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7" w:name="P89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Федерации, которыми утверждены такие программы и планы;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18" w:name="P90"/>
      <w:bookmarkEnd w:id="18"/>
      <w:proofErr w:type="gramStart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1" w:name="P93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2" w:name="P94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3" w:name="P96"/>
      <w:bookmarkEnd w:id="23"/>
      <w:proofErr w:type="gramStart"/>
      <w:r>
        <w:t xml:space="preserve"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</w:t>
      </w:r>
      <w:r>
        <w:lastRenderedPageBreak/>
        <w:t>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качества поставляемых товаров, выполняемых работ, оказываемых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8" w:name="P102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CD712A" w:rsidRDefault="00CD712A">
      <w:pPr>
        <w:pStyle w:val="ConsPlusNormal"/>
        <w:spacing w:before="20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1" w:name="P106"/>
      <w:bookmarkEnd w:id="31"/>
      <w:proofErr w:type="gramStart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lastRenderedPageBreak/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5" w:name="P113"/>
      <w:bookmarkEnd w:id="35"/>
      <w:proofErr w:type="gramStart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7" w:name="P121"/>
      <w:bookmarkEnd w:id="37"/>
      <w:r>
        <w:t xml:space="preserve">2. </w:t>
      </w:r>
      <w:hyperlink r:id="rId19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CD712A" w:rsidRDefault="00CD712A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2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0" w:name="P127"/>
      <w:bookmarkEnd w:id="40"/>
      <w:proofErr w:type="gramStart"/>
      <w:r>
        <w:t xml:space="preserve">3) </w:t>
      </w:r>
      <w:hyperlink r:id="rId23">
        <w:r>
          <w:rPr>
            <w:color w:val="0000FF"/>
          </w:rPr>
          <w:t>формы</w:t>
        </w:r>
      </w:hyperlink>
      <w:r>
        <w:t xml:space="preserve"> и </w:t>
      </w:r>
      <w:hyperlink r:id="rId24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</w:t>
      </w:r>
      <w:r>
        <w:lastRenderedPageBreak/>
        <w:t>использования участниками информационного взаимодействия при размещении информации в системе;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7) </w:t>
      </w:r>
      <w:hyperlink r:id="rId28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8) </w:t>
      </w:r>
      <w:hyperlink r:id="rId29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CD712A" w:rsidRDefault="00CD712A">
      <w:pPr>
        <w:pStyle w:val="ConsPlusNormal"/>
        <w:spacing w:before="200"/>
        <w:ind w:firstLine="540"/>
        <w:jc w:val="both"/>
      </w:pPr>
      <w:proofErr w:type="gramStart"/>
      <w:r>
        <w:t xml:space="preserve">9) </w:t>
      </w:r>
      <w:hyperlink r:id="rId30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bookmarkStart w:id="41" w:name="P134"/>
      <w:bookmarkEnd w:id="41"/>
      <w:r>
        <w:t xml:space="preserve">10) </w:t>
      </w:r>
      <w:hyperlink r:id="rId3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11) адрес официального </w:t>
      </w:r>
      <w:hyperlink r:id="rId32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2" w:name="P136"/>
      <w:bookmarkEnd w:id="42"/>
      <w:r>
        <w:t xml:space="preserve">4. </w:t>
      </w:r>
      <w:proofErr w:type="gramStart"/>
      <w:r>
        <w:t xml:space="preserve">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</w:t>
      </w:r>
      <w:proofErr w:type="gramEnd"/>
      <w:r>
        <w:t xml:space="preserve">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</w:t>
      </w:r>
      <w:proofErr w:type="gramStart"/>
      <w:r>
        <w:t>контроля за</w:t>
      </w:r>
      <w:proofErr w:type="gramEnd"/>
      <w:r>
        <w:t xml:space="preserve">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4) состав целевых показателей бесперебойного функционирования системы и условия, </w:t>
      </w:r>
      <w:r>
        <w:lastRenderedPageBreak/>
        <w:t>необходимые для их достижения;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5) срок действия такого соглашения;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CD712A" w:rsidRDefault="00CD712A">
      <w:pPr>
        <w:pStyle w:val="ConsPlusNormal"/>
        <w:jc w:val="both"/>
      </w:pPr>
      <w:r>
        <w:t xml:space="preserve">(часть 4.2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4" w:name="P150"/>
      <w:bookmarkEnd w:id="44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5" w:name="P151"/>
      <w:bookmarkEnd w:id="45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proofErr w:type="gramEnd"/>
    </w:p>
    <w:p w:rsidR="00CD712A" w:rsidRDefault="00CD712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CD712A" w:rsidRDefault="00CD712A">
      <w:pPr>
        <w:pStyle w:val="ConsPlusNormal"/>
        <w:spacing w:before="20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 xml:space="preserve">пункте 16 части 1 </w:t>
        </w:r>
        <w:r>
          <w:rPr>
            <w:color w:val="0000FF"/>
          </w:rPr>
          <w:lastRenderedPageBreak/>
          <w:t>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16. Органы местного самоуправления размещают в системе: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CD712A" w:rsidRDefault="00CD712A">
      <w:pPr>
        <w:pStyle w:val="ConsPlusNormal"/>
        <w:spacing w:before="20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доме не выбран способ управления многоквартирным домом;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</w:t>
      </w:r>
      <w:r>
        <w:lastRenderedPageBreak/>
        <w:t xml:space="preserve">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48" w:name="P180"/>
      <w:bookmarkEnd w:id="48"/>
      <w:r>
        <w:t xml:space="preserve">23.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помещение и коммунальные услуги.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CD712A" w:rsidRDefault="00CD712A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bookmarkStart w:id="49" w:name="P191"/>
      <w:bookmarkEnd w:id="49"/>
      <w:r>
        <w:t>1. Информация, содержащаяся в системе, является официальной и составляет государственный информационный ресу</w:t>
      </w:r>
      <w:proofErr w:type="gramStart"/>
      <w:r>
        <w:t>рс в сф</w:t>
      </w:r>
      <w:proofErr w:type="gramEnd"/>
      <w:r>
        <w:t xml:space="preserve">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50" w:name="P192"/>
      <w:bookmarkEnd w:id="50"/>
      <w:r>
        <w:t xml:space="preserve">2. Государственный информационный ресурс, указанный в </w:t>
      </w:r>
      <w:hyperlink w:anchor="P191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>3. Исключительные и иные интеллектуальные права на созданные оператором системы за счет собственных сре</w:t>
      </w:r>
      <w:proofErr w:type="gramStart"/>
      <w:r>
        <w:t>дств пр</w:t>
      </w:r>
      <w:proofErr w:type="gramEnd"/>
      <w:r>
        <w:t xml:space="preserve">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4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51" w:name="P194"/>
      <w:bookmarkEnd w:id="51"/>
      <w:r>
        <w:lastRenderedPageBreak/>
        <w:t xml:space="preserve">4. </w:t>
      </w:r>
      <w:proofErr w:type="gramStart"/>
      <w:r>
        <w:t xml:space="preserve">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</w:t>
      </w:r>
      <w:proofErr w:type="gramEnd"/>
      <w:r>
        <w:t xml:space="preserve">, от </w:t>
      </w:r>
      <w:proofErr w:type="gramStart"/>
      <w:r>
        <w:t>имени</w:t>
      </w:r>
      <w:proofErr w:type="gramEnd"/>
      <w:r>
        <w:t xml:space="preserve">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  <w:proofErr w:type="gramEnd"/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bookmarkStart w:id="52" w:name="P199"/>
      <w:bookmarkEnd w:id="52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2. Взаимодействие иных, не указанных в </w:t>
      </w:r>
      <w:hyperlink w:anchor="P199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2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3. Взаимодействие системы с иными информационными системами может </w:t>
      </w:r>
      <w:proofErr w:type="gramStart"/>
      <w:r>
        <w:t>осуществляться</w:t>
      </w:r>
      <w:proofErr w:type="gramEnd"/>
      <w:r>
        <w:t xml:space="preserve">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CD712A" w:rsidRDefault="00CD712A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4. </w:t>
      </w:r>
      <w:hyperlink r:id="rId44">
        <w:r>
          <w:rPr>
            <w:color w:val="0000FF"/>
          </w:rPr>
          <w:t>Случаи и порядок</w:t>
        </w:r>
      </w:hyperlink>
      <w:r>
        <w:t xml:space="preserve"> взаимодействия системы с гражданами при предоставлении государственных и муниципальных услуг и исполнении государственных и муниципальных функций, а также при предоставлении иных услуг посредством единого портала государственных и муниципальных услуг определяются Правительством Российской Федерации.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bookmarkStart w:id="53" w:name="P213"/>
      <w:bookmarkEnd w:id="53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</w:t>
      </w:r>
      <w:proofErr w:type="gramEnd"/>
      <w:r>
        <w:t>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lastRenderedPageBreak/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6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7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CD712A" w:rsidRDefault="00CD712A">
      <w:pPr>
        <w:pStyle w:val="ConsPlusNormal"/>
        <w:jc w:val="both"/>
      </w:pPr>
      <w:r>
        <w:t xml:space="preserve">(часть 4 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54" w:name="P218"/>
      <w:bookmarkEnd w:id="54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CD712A" w:rsidRDefault="00CD712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CD712A" w:rsidRDefault="00CD712A">
      <w:pPr>
        <w:pStyle w:val="ConsPlusNormal"/>
        <w:jc w:val="both"/>
      </w:pPr>
      <w:r>
        <w:t xml:space="preserve">(часть 4.2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CD712A" w:rsidRDefault="00CD712A">
      <w:pPr>
        <w:pStyle w:val="ConsPlusNormal"/>
        <w:spacing w:before="200"/>
        <w:ind w:firstLine="540"/>
        <w:jc w:val="both"/>
      </w:pPr>
      <w:bookmarkStart w:id="55" w:name="P222"/>
      <w:bookmarkEnd w:id="55"/>
      <w:r>
        <w:t xml:space="preserve">5. </w:t>
      </w:r>
      <w:proofErr w:type="gramStart"/>
      <w: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CD712A" w:rsidRDefault="00CD712A">
      <w:pPr>
        <w:pStyle w:val="ConsPlusNormal"/>
        <w:spacing w:before="200"/>
        <w:ind w:firstLine="540"/>
        <w:jc w:val="both"/>
      </w:pPr>
      <w:r>
        <w:t xml:space="preserve">8 - 9. Утратили силу с 1 января 2018 года. - 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D712A" w:rsidRDefault="00CD712A">
      <w:pPr>
        <w:pStyle w:val="ConsPlusNormal"/>
        <w:ind w:firstLine="540"/>
        <w:jc w:val="both"/>
      </w:pPr>
    </w:p>
    <w:p w:rsidR="00CD712A" w:rsidRDefault="00CD712A">
      <w:pPr>
        <w:pStyle w:val="ConsPlusNormal"/>
        <w:jc w:val="right"/>
      </w:pPr>
      <w:r>
        <w:t>Президент</w:t>
      </w:r>
    </w:p>
    <w:p w:rsidR="00CD712A" w:rsidRDefault="00CD712A">
      <w:pPr>
        <w:pStyle w:val="ConsPlusNormal"/>
        <w:jc w:val="right"/>
      </w:pPr>
      <w:r>
        <w:t>Российской Федерации</w:t>
      </w:r>
    </w:p>
    <w:p w:rsidR="00CD712A" w:rsidRDefault="00CD712A">
      <w:pPr>
        <w:pStyle w:val="ConsPlusNormal"/>
        <w:jc w:val="right"/>
      </w:pPr>
      <w:r>
        <w:t>В.ПУТИН</w:t>
      </w:r>
    </w:p>
    <w:p w:rsidR="00CD712A" w:rsidRDefault="00CD712A">
      <w:pPr>
        <w:pStyle w:val="ConsPlusNormal"/>
      </w:pPr>
      <w:r>
        <w:t>Москва, Кремль</w:t>
      </w:r>
    </w:p>
    <w:p w:rsidR="00CD712A" w:rsidRDefault="00CD712A">
      <w:pPr>
        <w:pStyle w:val="ConsPlusNormal"/>
        <w:spacing w:before="200"/>
      </w:pPr>
      <w:r>
        <w:t>21 июля 2014 года</w:t>
      </w:r>
    </w:p>
    <w:p w:rsidR="00CD712A" w:rsidRDefault="00CD712A">
      <w:pPr>
        <w:pStyle w:val="ConsPlusNormal"/>
        <w:spacing w:before="200"/>
      </w:pPr>
      <w:r>
        <w:t>N 209-ФЗ</w:t>
      </w:r>
    </w:p>
    <w:p w:rsidR="00CD712A" w:rsidRDefault="00CD712A">
      <w:pPr>
        <w:pStyle w:val="ConsPlusNormal"/>
      </w:pPr>
    </w:p>
    <w:p w:rsidR="00CD712A" w:rsidRDefault="00CD712A">
      <w:pPr>
        <w:pStyle w:val="ConsPlusNormal"/>
      </w:pPr>
    </w:p>
    <w:p w:rsidR="00CD712A" w:rsidRDefault="00CD7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895" w:rsidRDefault="00CD712A">
      <w:bookmarkStart w:id="56" w:name="_GoBack"/>
      <w:bookmarkEnd w:id="56"/>
    </w:p>
    <w:sectPr w:rsidR="006F0895" w:rsidSect="00C1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2A"/>
    <w:rsid w:val="0028741E"/>
    <w:rsid w:val="00C76928"/>
    <w:rsid w:val="00C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7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7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D71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7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D1BF2B46C294B2A2CDB0C20E41E495D8FD173CAF11844AF1DFD7694DEC160E9879B0EAFD6B7FAF070CADF4C318F3423C8208652EF4E0C1M4d9J" TargetMode="External"/><Relationship Id="rId18" Type="http://schemas.openxmlformats.org/officeDocument/2006/relationships/hyperlink" Target="consultantplus://offline/ref=C2D1BF2B46C294B2A2CDB0C20E41E495DFFA1333AE12844AF1DFD7694DEC160E9879B0EAFD6B79A8070CADF4C318F3423C8208652EF4E0C1M4d9J" TargetMode="External"/><Relationship Id="rId26" Type="http://schemas.openxmlformats.org/officeDocument/2006/relationships/hyperlink" Target="consultantplus://offline/ref=C2D1BF2B46C294B2A2CDB0C20E41E495DDF71339A412844AF1DFD7694DEC160E9879B0EAFD6B79A90D0CADF4C318F3423C8208652EF4E0C1M4d9J" TargetMode="External"/><Relationship Id="rId39" Type="http://schemas.openxmlformats.org/officeDocument/2006/relationships/hyperlink" Target="consultantplus://offline/ref=C2D1BF2B46C294B2A2CDB0C20E41E495D8FE1738A815844AF1DFD7694DEC160E9879B0EAFD6B7AAB0C0CADF4C318F3423C8208652EF4E0C1M4d9J" TargetMode="External"/><Relationship Id="rId21" Type="http://schemas.openxmlformats.org/officeDocument/2006/relationships/hyperlink" Target="consultantplus://offline/ref=C2D1BF2B46C294B2A2CDB0C20E41E495DFF61138AA11844AF1DFD7694DEC160E9879B0EAFD6B79A8060CADF4C318F3423C8208652EF4E0C1M4d9J" TargetMode="External"/><Relationship Id="rId34" Type="http://schemas.openxmlformats.org/officeDocument/2006/relationships/hyperlink" Target="consultantplus://offline/ref=C2D1BF2B46C294B2A2CDB0C20E41E495DFF61432AC16844AF1DFD7694DEC160E9879B0EAFD6B79A9090CADF4C318F3423C8208652EF4E0C1M4d9J" TargetMode="External"/><Relationship Id="rId42" Type="http://schemas.openxmlformats.org/officeDocument/2006/relationships/hyperlink" Target="consultantplus://offline/ref=C2D1BF2B46C294B2A2CDB0C20E41E495DFF61432AC16844AF1DFD7694DEC160E9879B0EAFD6B79AB0A0CADF4C318F3423C8208652EF4E0C1M4d9J" TargetMode="External"/><Relationship Id="rId47" Type="http://schemas.openxmlformats.org/officeDocument/2006/relationships/hyperlink" Target="consultantplus://offline/ref=C2D1BF2B46C294B2A2CDB0C20E41E495D8FA143AA512844AF1DFD7694DEC160E9879B0EFF56272FC5F43ACA8854DE0403A820A6332MFd5J" TargetMode="External"/><Relationship Id="rId50" Type="http://schemas.openxmlformats.org/officeDocument/2006/relationships/hyperlink" Target="consultantplus://offline/ref=C2D1BF2B46C294B2A2CDB0C20E41E495DEF61432A512844AF1DFD7694DEC160E9879B0EAFD6B79AB0A0CADF4C318F3423C8208652EF4E0C1M4d9J" TargetMode="External"/><Relationship Id="rId7" Type="http://schemas.openxmlformats.org/officeDocument/2006/relationships/hyperlink" Target="consultantplus://offline/ref=C2D1BF2B46C294B2A2CDB0C20E41E495D8FD1332AB10844AF1DFD7694DEC160E9879B0EAFD6B79A00C0CADF4C318F3423C8208652EF4E0C1M4d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D1BF2B46C294B2A2CDB0C20E41E495D8FA143AA512844AF1DFD7694DEC160E9879B0EAFD6A7BAC090CADF4C318F3423C8208652EF4E0C1M4d9J" TargetMode="External"/><Relationship Id="rId29" Type="http://schemas.openxmlformats.org/officeDocument/2006/relationships/hyperlink" Target="consultantplus://offline/ref=C2D1BF2B46C294B2A2CDB0C20E41E495DDF91A3AAD12844AF1DFD7694DEC160E9879B0EAFD6B79A90F0CADF4C318F3423C8208652EF4E0C1M4d9J" TargetMode="External"/><Relationship Id="rId11" Type="http://schemas.openxmlformats.org/officeDocument/2006/relationships/hyperlink" Target="consultantplus://offline/ref=C2D1BF2B46C294B2A2CDB0C20E41E495DFF61432AC16844AF1DFD7694DEC160E9879B0EAFD6B79A90D0CADF4C318F3423C8208652EF4E0C1M4d9J" TargetMode="External"/><Relationship Id="rId24" Type="http://schemas.openxmlformats.org/officeDocument/2006/relationships/hyperlink" Target="consultantplus://offline/ref=C2D1BF2B46C294B2A2CDB0C20E41E495DDF91A3AAD15844AF1DFD7694DEC160E9879B0EAFD6B79A90F0CADF4C318F3423C8208652EF4E0C1M4d9J" TargetMode="External"/><Relationship Id="rId32" Type="http://schemas.openxmlformats.org/officeDocument/2006/relationships/hyperlink" Target="consultantplus://offline/ref=C2D1BF2B46C294B2A2CDB0C20E41E495DDFC133AAA13844AF1DFD7694DEC160E9879B0EAFD6B79A8090CADF4C318F3423C8208652EF4E0C1M4d9J" TargetMode="External"/><Relationship Id="rId37" Type="http://schemas.openxmlformats.org/officeDocument/2006/relationships/hyperlink" Target="consultantplus://offline/ref=C2D1BF2B46C294B2A2CDB0C20E41E495D8FD1333AA17844AF1DFD7694DEC160E8A79E8E6FF6B67A80819FBA585M4dEJ" TargetMode="External"/><Relationship Id="rId40" Type="http://schemas.openxmlformats.org/officeDocument/2006/relationships/hyperlink" Target="consultantplus://offline/ref=C2D1BF2B46C294B2A2CDB0C20E41E495D8FA143AA512844AF1DFD7694DEC160E9879B0E9F96D72FC5F43ACA8854DE0403A820A6332MFd5J" TargetMode="External"/><Relationship Id="rId45" Type="http://schemas.openxmlformats.org/officeDocument/2006/relationships/hyperlink" Target="consultantplus://offline/ref=C2D1BF2B46C294B2A2CDB0C20E41E495DFF61432AC16844AF1DFD7694DEC160E9879B0EAFD6B79AB090CADF4C318F3423C8208652EF4E0C1M4d9J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2D1BF2B46C294B2A2CDB0C20E41E495DFF61138AA11844AF1DFD7694DEC160E9879B0EAFD6B79A8060CADF4C318F3423C8208652EF4E0C1M4d9J" TargetMode="External"/><Relationship Id="rId19" Type="http://schemas.openxmlformats.org/officeDocument/2006/relationships/hyperlink" Target="consultantplus://offline/ref=C2D1BF2B46C294B2A2CDB0C20E41E495D8FE153EAE11844AF1DFD7694DEC160E9879B0EAFD6B79A80D0CADF4C318F3423C8208652EF4E0C1M4d9J" TargetMode="External"/><Relationship Id="rId31" Type="http://schemas.openxmlformats.org/officeDocument/2006/relationships/hyperlink" Target="consultantplus://offline/ref=C2D1BF2B46C294B2A2CDB0C20E41E495DDF91A3FAA11844AF1DFD7694DEC160E9879B0EAFD6B79A90F0CADF4C318F3423C8208652EF4E0C1M4d9J" TargetMode="External"/><Relationship Id="rId44" Type="http://schemas.openxmlformats.org/officeDocument/2006/relationships/hyperlink" Target="consultantplus://offline/ref=C2D1BF2B46C294B2A2CDB0C20E41E495D8FA173AA412844AF1DFD7694DEC160E9879B0EAFD6B79A8060CADF4C318F3423C8208652EF4E0C1M4d9J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1BF2B46C294B2A2CDB0C20E41E495D8FC133AAE14844AF1DFD7694DEC160E9879B0EAFD6B78AB080CADF4C318F3423C8208652EF4E0C1M4d9J" TargetMode="External"/><Relationship Id="rId14" Type="http://schemas.openxmlformats.org/officeDocument/2006/relationships/hyperlink" Target="consultantplus://offline/ref=C2D1BF2B46C294B2A2CDB0C20E41E495DEF6153EA747D348A08AD96C45BC4C1E8E30BFEBE36B7FB60C07FBMAd6J" TargetMode="External"/><Relationship Id="rId22" Type="http://schemas.openxmlformats.org/officeDocument/2006/relationships/hyperlink" Target="consultantplus://offline/ref=C2D1BF2B46C294B2A2CDB0C20E41E495DDF91A3CAD14844AF1DFD7694DEC160E9879B0EAFD6B79A90F0CADF4C318F3423C8208652EF4E0C1M4d9J" TargetMode="External"/><Relationship Id="rId27" Type="http://schemas.openxmlformats.org/officeDocument/2006/relationships/hyperlink" Target="consultantplus://offline/ref=C2D1BF2B46C294B2A2CDB0C20E41E495DDF71638A519844AF1DFD7694DEC160E9879B0EAFD6B7AAB0E0CADF4C318F3423C8208652EF4E0C1M4d9J" TargetMode="External"/><Relationship Id="rId30" Type="http://schemas.openxmlformats.org/officeDocument/2006/relationships/hyperlink" Target="consultantplus://offline/ref=C2D1BF2B46C294B2A2CDB0C20E41E495DDF71638A519844AF1DFD7694DEC160E9879B0EAFD6B79A9060CADF4C318F3423C8208652EF4E0C1M4d9J" TargetMode="External"/><Relationship Id="rId35" Type="http://schemas.openxmlformats.org/officeDocument/2006/relationships/hyperlink" Target="consultantplus://offline/ref=C2D1BF2B46C294B2A2CDB0C20E41E495DFF61432AC16844AF1DFD7694DEC160E9879B0EAFD6B79A9070CADF4C318F3423C8208652EF4E0C1M4d9J" TargetMode="External"/><Relationship Id="rId43" Type="http://schemas.openxmlformats.org/officeDocument/2006/relationships/hyperlink" Target="consultantplus://offline/ref=C2D1BF2B46C294B2A2CDB0C20E41E495DFF61432AC16844AF1DFD7694DEC160E9879B0EAFD6B79AB0B0CADF4C318F3423C8208652EF4E0C1M4d9J" TargetMode="External"/><Relationship Id="rId48" Type="http://schemas.openxmlformats.org/officeDocument/2006/relationships/hyperlink" Target="consultantplus://offline/ref=C2D1BF2B46C294B2A2CDB0C20E41E495DEF61432A512844AF1DFD7694DEC160E9879B0EAFD6B79AB0E0CADF4C318F3423C8208652EF4E0C1M4d9J" TargetMode="External"/><Relationship Id="rId8" Type="http://schemas.openxmlformats.org/officeDocument/2006/relationships/hyperlink" Target="consultantplus://offline/ref=C2D1BF2B46C294B2A2CDB0C20E41E495DFFA1333AE12844AF1DFD7694DEC160E9879B0EAFD6B79A8060CADF4C318F3423C8208652EF4E0C1M4d9J" TargetMode="External"/><Relationship Id="rId51" Type="http://schemas.openxmlformats.org/officeDocument/2006/relationships/hyperlink" Target="consultantplus://offline/ref=C2D1BF2B46C294B2A2CDB0C20E41E495D8FD1332AB10844AF1DFD7694DEC160E9879B0EAFD6B79A00B0CADF4C318F3423C8208652EF4E0C1M4d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D1BF2B46C294B2A2CDB0C20E41E495D8FE1738A815844AF1DFD7694DEC160E9879B0EAFD6B7AAB0C0CADF4C318F3423C8208652EF4E0C1M4d9J" TargetMode="External"/><Relationship Id="rId17" Type="http://schemas.openxmlformats.org/officeDocument/2006/relationships/hyperlink" Target="consultantplus://offline/ref=C2D1BF2B46C294B2A2CDB0C20E41E495D5FD1B33AC1AD940F986DB6B4AE349199F30BCEBFD6B79AB0553A8E1D240FC40229C0E7D32F6E2MCd0J" TargetMode="External"/><Relationship Id="rId25" Type="http://schemas.openxmlformats.org/officeDocument/2006/relationships/hyperlink" Target="consultantplus://offline/ref=C2D1BF2B46C294B2A2CDB0C20E41E495DDF91A3AAD14844AF1DFD7694DEC160E9879B0EAFD6B79A90F0CADF4C318F3423C8208652EF4E0C1M4d9J" TargetMode="External"/><Relationship Id="rId33" Type="http://schemas.openxmlformats.org/officeDocument/2006/relationships/hyperlink" Target="consultantplus://offline/ref=C2D1BF2B46C294B2A2CDB0C20E41E495DFF61432AC16844AF1DFD7694DEC160E9879B0EAFD6B79A90B0CADF4C318F3423C8208652EF4E0C1M4d9J" TargetMode="External"/><Relationship Id="rId38" Type="http://schemas.openxmlformats.org/officeDocument/2006/relationships/hyperlink" Target="consultantplus://offline/ref=C2D1BF2B46C294B2A2CDB0C20E41E495D8FD173CAF11844AF1DFD7694DEC160E9879B0EAFD6B7FAF070CADF4C318F3423C8208652EF4E0C1M4d9J" TargetMode="External"/><Relationship Id="rId46" Type="http://schemas.openxmlformats.org/officeDocument/2006/relationships/hyperlink" Target="consultantplus://offline/ref=C2D1BF2B46C294B2A2CDB0C20E41E495D8FA143AA512844AF1DFD7694DEC160E9879B0EFFA6872FC5F43ACA8854DE0403A820A6332MFd5J" TargetMode="External"/><Relationship Id="rId20" Type="http://schemas.openxmlformats.org/officeDocument/2006/relationships/hyperlink" Target="consultantplus://offline/ref=C2D1BF2B46C294B2A2CDB0C20E41E495D8FD1332AB10844AF1DFD7694DEC160E9879B0EAFD6B79A00D0CADF4C318F3423C8208652EF4E0C1M4d9J" TargetMode="External"/><Relationship Id="rId41" Type="http://schemas.openxmlformats.org/officeDocument/2006/relationships/hyperlink" Target="consultantplus://offline/ref=C2D1BF2B46C294B2A2CDB0C20E41E495DFF61432AC16844AF1DFD7694DEC160E9879B0EAFD6B79AA080CADF4C318F3423C8208652EF4E0C1M4d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1BF2B46C294B2A2CDB0C20E41E495DEF61432A512844AF1DFD7694DEC160E9879B0EAFD6B79AA070CADF4C318F3423C8208652EF4E0C1M4d9J" TargetMode="External"/><Relationship Id="rId15" Type="http://schemas.openxmlformats.org/officeDocument/2006/relationships/hyperlink" Target="consultantplus://offline/ref=C2D1BF2B46C294B2A2CDB0C20E41E495D8FD1433AC19844AF1DFD7694DEC160E9879B0EAFD6B78AA090CADF4C318F3423C8208652EF4E0C1M4d9J" TargetMode="External"/><Relationship Id="rId23" Type="http://schemas.openxmlformats.org/officeDocument/2006/relationships/hyperlink" Target="consultantplus://offline/ref=C2D1BF2B46C294B2A2CDB0C20E41E495DDF7173FAF12844AF1DFD7694DEC160E9879B0EAFD6B79A8090CADF4C318F3423C8208652EF4E0C1M4d9J" TargetMode="External"/><Relationship Id="rId28" Type="http://schemas.openxmlformats.org/officeDocument/2006/relationships/hyperlink" Target="consultantplus://offline/ref=C2D1BF2B46C294B2A2CDB0C20E41E495DDF71638A519844AF1DFD7694DEC160E9879B0EAFD6B79A9060CADF4C318F3423C8208652EF4E0C1M4d9J" TargetMode="External"/><Relationship Id="rId36" Type="http://schemas.openxmlformats.org/officeDocument/2006/relationships/hyperlink" Target="consultantplus://offline/ref=C2D1BF2B46C294B2A2CDB0C20E41E495D8FC133AAE14844AF1DFD7694DEC160E9879B0EAFD6B78AB080CADF4C318F3423C8208652EF4E0C1M4d9J" TargetMode="External"/><Relationship Id="rId49" Type="http://schemas.openxmlformats.org/officeDocument/2006/relationships/hyperlink" Target="consultantplus://offline/ref=C2D1BF2B46C294B2A2CDB0C20E41E495DEF61432A512844AF1DFD7694DEC160E9879B0EAFD6B79AB0C0CADF4C318F3423C8208652EF4E0C1M4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8005</Words>
  <Characters>45633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Варвара Павловна</dc:creator>
  <cp:lastModifiedBy>Баженова Варвара Павловна</cp:lastModifiedBy>
  <cp:revision>1</cp:revision>
  <dcterms:created xsi:type="dcterms:W3CDTF">2023-06-20T09:28:00Z</dcterms:created>
  <dcterms:modified xsi:type="dcterms:W3CDTF">2023-06-20T09:29:00Z</dcterms:modified>
</cp:coreProperties>
</file>