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0E" w:rsidRDefault="009F5875">
      <w:pPr>
        <w:pageBreakBefore/>
        <w:widowControl w:val="0"/>
        <w:tabs>
          <w:tab w:val="left" w:pos="142"/>
        </w:tabs>
        <w:autoSpaceDE w:val="0"/>
        <w:spacing w:before="120" w:after="120" w:line="360" w:lineRule="auto"/>
        <w:ind w:right="38" w:firstLine="567"/>
        <w:jc w:val="right"/>
        <w:rPr>
          <w:rFonts w:cs="Arial"/>
          <w:b/>
          <w:bCs/>
          <w:i/>
          <w:color w:val="000000"/>
          <w:szCs w:val="26"/>
        </w:rPr>
      </w:pPr>
      <w:r>
        <w:rPr>
          <w:rFonts w:cs="Arial"/>
          <w:b/>
          <w:bCs/>
          <w:i/>
          <w:noProof/>
          <w:color w:val="000000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3871080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2080E" w:rsidRPr="003650E3" w:rsidRDefault="009F5875">
      <w:pPr>
        <w:widowControl w:val="0"/>
        <w:shd w:val="clear" w:color="auto" w:fill="FFFFFF"/>
        <w:tabs>
          <w:tab w:val="left" w:pos="142"/>
        </w:tabs>
        <w:spacing w:before="120" w:after="120"/>
        <w:ind w:firstLine="567"/>
        <w:jc w:val="center"/>
        <w:rPr>
          <w:rFonts w:eastAsia="Arial"/>
          <w:b/>
          <w:bCs/>
          <w:color w:val="000000"/>
          <w:sz w:val="24"/>
          <w:lang w:val="ru-RU"/>
        </w:rPr>
      </w:pPr>
      <w:r w:rsidRPr="003650E3">
        <w:rPr>
          <w:rFonts w:eastAsia="Arial"/>
          <w:b/>
          <w:bCs/>
          <w:color w:val="000000"/>
          <w:sz w:val="24"/>
          <w:lang w:val="ru-RU"/>
        </w:rPr>
        <w:t>АДМИНИСТРАЦИЯ ЯРКОВСКОГО</w:t>
      </w:r>
      <w:r w:rsidRPr="003650E3">
        <w:rPr>
          <w:rFonts w:eastAsia="Arial"/>
          <w:b/>
          <w:bCs/>
          <w:color w:val="000000"/>
          <w:sz w:val="24"/>
          <w:lang w:val="ru-RU"/>
        </w:rPr>
        <w:t xml:space="preserve"> МУНИЦИПАЛЬНОГО РАЙОНА</w:t>
      </w:r>
    </w:p>
    <w:p w:rsidR="00D2080E" w:rsidRPr="003650E3" w:rsidRDefault="009F5875">
      <w:pPr>
        <w:widowControl w:val="0"/>
        <w:shd w:val="clear" w:color="auto" w:fill="FFFFFF"/>
        <w:tabs>
          <w:tab w:val="left" w:pos="142"/>
        </w:tabs>
        <w:spacing w:before="120" w:after="120"/>
        <w:ind w:firstLine="567"/>
        <w:jc w:val="center"/>
        <w:rPr>
          <w:rFonts w:eastAsia="Arial"/>
          <w:b/>
          <w:bCs/>
          <w:color w:val="000000"/>
          <w:sz w:val="24"/>
          <w:lang w:val="ru-RU"/>
        </w:rPr>
      </w:pPr>
      <w:r w:rsidRPr="003650E3">
        <w:rPr>
          <w:rFonts w:eastAsia="Arial"/>
          <w:b/>
          <w:bCs/>
          <w:color w:val="000000"/>
          <w:sz w:val="24"/>
          <w:lang w:val="ru-RU"/>
        </w:rPr>
        <w:t>ТЮМЕНСКОЙ ОБЛАСТИ</w:t>
      </w:r>
    </w:p>
    <w:p w:rsidR="00D2080E" w:rsidRPr="003650E3" w:rsidRDefault="009F5875">
      <w:pPr>
        <w:widowControl w:val="0"/>
        <w:shd w:val="clear" w:color="auto" w:fill="FFFFFF"/>
        <w:tabs>
          <w:tab w:val="left" w:pos="142"/>
        </w:tabs>
        <w:spacing w:before="120" w:after="120"/>
        <w:ind w:firstLine="567"/>
        <w:jc w:val="center"/>
        <w:rPr>
          <w:rFonts w:eastAsia="Arial"/>
          <w:b/>
          <w:bCs/>
          <w:color w:val="000000"/>
          <w:sz w:val="24"/>
          <w:lang w:val="ru-RU"/>
        </w:rPr>
      </w:pPr>
      <w:r w:rsidRPr="003650E3">
        <w:rPr>
          <w:rFonts w:eastAsia="Arial"/>
          <w:b/>
          <w:bCs/>
          <w:color w:val="000000"/>
          <w:sz w:val="24"/>
          <w:lang w:val="ru-RU"/>
        </w:rPr>
        <w:t>ПОСТАНОВЛЕНИЕ</w:t>
      </w:r>
    </w:p>
    <w:p w:rsidR="00D2080E" w:rsidRPr="003650E3" w:rsidRDefault="003650E3" w:rsidP="003650E3">
      <w:pPr>
        <w:widowControl w:val="0"/>
        <w:shd w:val="clear" w:color="auto" w:fill="FFFFFF"/>
        <w:tabs>
          <w:tab w:val="left" w:pos="142"/>
        </w:tabs>
        <w:autoSpaceDE w:val="0"/>
        <w:spacing w:before="120" w:after="120"/>
        <w:ind w:firstLine="0"/>
        <w:rPr>
          <w:rFonts w:cs="Arial"/>
          <w:b/>
          <w:bCs/>
          <w:color w:val="000000"/>
          <w:sz w:val="24"/>
          <w:lang w:val="ru-RU"/>
        </w:rPr>
      </w:pPr>
      <w:r>
        <w:rPr>
          <w:rFonts w:eastAsia="Arial"/>
          <w:lang w:val="ru-RU"/>
        </w:rPr>
        <w:t xml:space="preserve">     «0</w:t>
      </w:r>
      <w:bookmarkStart w:id="0" w:name="_GoBack"/>
      <w:bookmarkEnd w:id="0"/>
      <w:r>
        <w:rPr>
          <w:rFonts w:eastAsia="Arial"/>
          <w:lang w:val="ru-RU"/>
        </w:rPr>
        <w:t>3» мая 2023 года</w:t>
      </w:r>
      <w:r w:rsidR="009F5875" w:rsidRPr="003650E3">
        <w:rPr>
          <w:rFonts w:eastAsia="Arial"/>
          <w:lang w:val="ru-RU"/>
        </w:rPr>
        <w:t xml:space="preserve">                                                       </w:t>
      </w:r>
      <w:r>
        <w:rPr>
          <w:rFonts w:eastAsia="Arial"/>
          <w:lang w:val="ru-RU"/>
        </w:rPr>
        <w:t xml:space="preserve">                            № 30</w:t>
      </w:r>
    </w:p>
    <w:p w:rsidR="00D2080E" w:rsidRPr="003650E3" w:rsidRDefault="00D2080E">
      <w:pPr>
        <w:widowControl w:val="0"/>
        <w:tabs>
          <w:tab w:val="left" w:pos="142"/>
        </w:tabs>
        <w:autoSpaceDE w:val="0"/>
        <w:spacing w:before="120" w:after="120"/>
        <w:ind w:right="-2" w:firstLine="567"/>
        <w:jc w:val="center"/>
        <w:rPr>
          <w:rFonts w:cs="Arial"/>
          <w:b/>
          <w:bCs/>
          <w:color w:val="000000"/>
          <w:sz w:val="24"/>
          <w:lang w:val="ru-RU"/>
        </w:rPr>
      </w:pPr>
    </w:p>
    <w:p w:rsidR="00D2080E" w:rsidRPr="003650E3" w:rsidRDefault="009F5875">
      <w:pPr>
        <w:autoSpaceDE w:val="0"/>
        <w:ind w:right="-2" w:firstLine="540"/>
        <w:jc w:val="left"/>
        <w:rPr>
          <w:lang w:val="ru-RU"/>
        </w:rPr>
      </w:pPr>
      <w:r w:rsidRPr="003650E3">
        <w:rPr>
          <w:rFonts w:ascii="Times New Roman" w:hAnsi="Times New Roman"/>
          <w:b/>
          <w:color w:val="000000"/>
          <w:szCs w:val="26"/>
          <w:lang w:val="ru-RU"/>
        </w:rPr>
        <w:t>Об утверждении административного регламента</w:t>
      </w:r>
    </w:p>
    <w:p w:rsidR="00D2080E" w:rsidRPr="003650E3" w:rsidRDefault="009F5875">
      <w:pPr>
        <w:autoSpaceDE w:val="0"/>
        <w:ind w:right="-2" w:firstLine="540"/>
        <w:jc w:val="left"/>
        <w:rPr>
          <w:lang w:val="ru-RU"/>
        </w:rPr>
      </w:pPr>
      <w:r w:rsidRPr="003650E3">
        <w:rPr>
          <w:rFonts w:ascii="Times New Roman" w:hAnsi="Times New Roman"/>
          <w:b/>
          <w:color w:val="000000"/>
          <w:szCs w:val="26"/>
          <w:lang w:val="ru-RU"/>
        </w:rPr>
        <w:t>предоставления муниципальной услуги:</w:t>
      </w:r>
    </w:p>
    <w:p w:rsidR="00D2080E" w:rsidRPr="003650E3" w:rsidRDefault="009F5875">
      <w:pPr>
        <w:autoSpaceDE w:val="0"/>
        <w:ind w:right="-2" w:firstLine="540"/>
        <w:jc w:val="left"/>
        <w:rPr>
          <w:lang w:val="ru-RU"/>
        </w:rPr>
      </w:pPr>
      <w:r w:rsidRPr="003650E3">
        <w:rPr>
          <w:rFonts w:ascii="Times New Roman" w:hAnsi="Times New Roman"/>
          <w:b/>
          <w:color w:val="000000"/>
          <w:szCs w:val="26"/>
          <w:lang w:val="ru-RU"/>
        </w:rPr>
        <w:t>«</w:t>
      </w:r>
      <w:r w:rsidRPr="003650E3">
        <w:rPr>
          <w:rFonts w:ascii="Times New Roman" w:hAnsi="Times New Roman" w:cs="Arial"/>
          <w:b/>
          <w:color w:val="000000"/>
          <w:szCs w:val="26"/>
          <w:lang w:val="ru-RU"/>
        </w:rPr>
        <w:t>Рассмотрение заявлений и принятие решений</w:t>
      </w:r>
    </w:p>
    <w:p w:rsidR="00D2080E" w:rsidRPr="003650E3" w:rsidRDefault="009F5875">
      <w:pPr>
        <w:autoSpaceDE w:val="0"/>
        <w:ind w:right="-2" w:firstLine="540"/>
        <w:jc w:val="left"/>
        <w:rPr>
          <w:lang w:val="ru-RU"/>
        </w:rPr>
      </w:pPr>
      <w:r w:rsidRPr="003650E3">
        <w:rPr>
          <w:rFonts w:ascii="Times New Roman" w:hAnsi="Times New Roman" w:cs="Arial"/>
          <w:b/>
          <w:color w:val="000000"/>
          <w:szCs w:val="26"/>
          <w:lang w:val="ru-RU"/>
        </w:rPr>
        <w:t>о выдаче разрешения на использование земель</w:t>
      </w:r>
    </w:p>
    <w:p w:rsidR="00D2080E" w:rsidRPr="003650E3" w:rsidRDefault="009F5875">
      <w:pPr>
        <w:autoSpaceDE w:val="0"/>
        <w:ind w:right="-2" w:firstLine="540"/>
        <w:jc w:val="left"/>
        <w:rPr>
          <w:lang w:val="ru-RU"/>
        </w:rPr>
      </w:pPr>
      <w:r w:rsidRPr="003650E3">
        <w:rPr>
          <w:rFonts w:ascii="Times New Roman" w:hAnsi="Times New Roman" w:cs="Arial"/>
          <w:b/>
          <w:color w:val="000000"/>
          <w:szCs w:val="26"/>
          <w:lang w:val="ru-RU"/>
        </w:rPr>
        <w:t>или земельного участка для размещения объектов,</w:t>
      </w:r>
    </w:p>
    <w:p w:rsidR="00D2080E" w:rsidRPr="003650E3" w:rsidRDefault="009F5875">
      <w:pPr>
        <w:autoSpaceDE w:val="0"/>
        <w:ind w:right="-2" w:firstLine="540"/>
        <w:jc w:val="left"/>
        <w:rPr>
          <w:lang w:val="ru-RU"/>
        </w:rPr>
      </w:pPr>
      <w:proofErr w:type="gramStart"/>
      <w:r w:rsidRPr="003650E3">
        <w:rPr>
          <w:rFonts w:ascii="Times New Roman" w:hAnsi="Times New Roman" w:cs="Arial"/>
          <w:b/>
          <w:color w:val="000000"/>
          <w:szCs w:val="26"/>
          <w:lang w:val="ru-RU"/>
        </w:rPr>
        <w:t>виды</w:t>
      </w:r>
      <w:proofErr w:type="gramEnd"/>
      <w:r w:rsidRPr="003650E3">
        <w:rPr>
          <w:rFonts w:ascii="Times New Roman" w:hAnsi="Times New Roman" w:cs="Arial"/>
          <w:b/>
          <w:color w:val="000000"/>
          <w:szCs w:val="26"/>
          <w:lang w:val="ru-RU"/>
        </w:rPr>
        <w:t xml:space="preserve"> которых устанавливаются Правительством</w:t>
      </w:r>
    </w:p>
    <w:p w:rsidR="00D2080E" w:rsidRPr="003650E3" w:rsidRDefault="009F5875">
      <w:pPr>
        <w:autoSpaceDE w:val="0"/>
        <w:ind w:right="-2" w:firstLine="540"/>
        <w:jc w:val="left"/>
        <w:rPr>
          <w:lang w:val="ru-RU"/>
        </w:rPr>
      </w:pPr>
      <w:r w:rsidRPr="003650E3">
        <w:rPr>
          <w:rFonts w:ascii="Times New Roman" w:hAnsi="Times New Roman" w:cs="Arial"/>
          <w:b/>
          <w:color w:val="000000"/>
          <w:szCs w:val="26"/>
          <w:lang w:val="ru-RU"/>
        </w:rPr>
        <w:t>Российской Федерации</w:t>
      </w:r>
      <w:r w:rsidRPr="003650E3">
        <w:rPr>
          <w:rFonts w:ascii="Times New Roman" w:hAnsi="Times New Roman"/>
          <w:color w:val="000000"/>
          <w:szCs w:val="26"/>
          <w:lang w:val="ru-RU"/>
        </w:rPr>
        <w:t>»</w:t>
      </w:r>
    </w:p>
    <w:p w:rsidR="00D2080E" w:rsidRPr="003650E3" w:rsidRDefault="00D2080E">
      <w:pPr>
        <w:ind w:right="-2" w:firstLine="567"/>
        <w:rPr>
          <w:rFonts w:cs="Arial"/>
          <w:color w:val="000000"/>
          <w:sz w:val="24"/>
          <w:lang w:val="ru-RU"/>
        </w:rPr>
      </w:pPr>
    </w:p>
    <w:p w:rsidR="00D2080E" w:rsidRPr="003650E3" w:rsidRDefault="009F5875">
      <w:pPr>
        <w:ind w:right="-2" w:firstLine="567"/>
        <w:rPr>
          <w:lang w:val="ru-RU"/>
        </w:rPr>
      </w:pPr>
      <w:r w:rsidRPr="003650E3">
        <w:rPr>
          <w:rFonts w:cs="Arial"/>
          <w:color w:val="000000"/>
          <w:sz w:val="24"/>
          <w:lang w:val="ru-RU"/>
        </w:rPr>
        <w:t xml:space="preserve"> </w:t>
      </w:r>
      <w:proofErr w:type="gramStart"/>
      <w:r w:rsidRPr="003650E3">
        <w:rPr>
          <w:rFonts w:ascii="Times New Roman" w:hAnsi="Times New Roman" w:cs="Arial"/>
          <w:color w:val="000000"/>
          <w:szCs w:val="26"/>
          <w:lang w:val="ru-RU"/>
        </w:rPr>
        <w:t xml:space="preserve">В соответствии с Земельным кодексом Российской </w:t>
      </w:r>
      <w:r w:rsidRPr="003650E3">
        <w:rPr>
          <w:rFonts w:ascii="Times New Roman" w:hAnsi="Times New Roman" w:cs="Arial"/>
          <w:color w:val="000000"/>
          <w:szCs w:val="26"/>
          <w:lang w:val="ru-RU"/>
        </w:rPr>
        <w:t xml:space="preserve">Федерации, Федеральным законом от 27.07.2010 № 210-ФЗ «Об организации предоставления государственных и муниципальных услуг», </w:t>
      </w:r>
      <w:r w:rsidRPr="003650E3">
        <w:rPr>
          <w:rFonts w:ascii="Times New Roman" w:hAnsi="Times New Roman"/>
          <w:szCs w:val="26"/>
          <w:shd w:val="clear" w:color="auto" w:fill="FFFFFF"/>
          <w:lang w:val="ru-RU"/>
        </w:rPr>
        <w:t>постановлением</w:t>
      </w:r>
      <w:r w:rsidRPr="003650E3">
        <w:rPr>
          <w:rFonts w:ascii="Times New Roman" w:hAnsi="Times New Roman"/>
          <w:szCs w:val="26"/>
          <w:lang w:val="ru-RU"/>
        </w:rPr>
        <w:t xml:space="preserve"> Правительства РФ от 03.12.2014 № 1300 «Об утверждении перечня видов объектов, размещение которых может осуществлятьс</w:t>
      </w:r>
      <w:r w:rsidRPr="003650E3">
        <w:rPr>
          <w:rFonts w:ascii="Times New Roman" w:hAnsi="Times New Roman"/>
          <w:szCs w:val="26"/>
          <w:lang w:val="ru-RU"/>
        </w:rPr>
        <w:t xml:space="preserve">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</w:t>
      </w:r>
      <w:r w:rsidRPr="003650E3">
        <w:rPr>
          <w:rFonts w:ascii="Times New Roman" w:hAnsi="Times New Roman"/>
          <w:color w:val="000000"/>
          <w:szCs w:val="26"/>
          <w:lang w:val="ru-RU"/>
        </w:rPr>
        <w:t>(далее - перечень видов объектов)</w:t>
      </w:r>
      <w:r w:rsidRPr="003650E3">
        <w:rPr>
          <w:rFonts w:ascii="Times New Roman" w:hAnsi="Times New Roman"/>
          <w:szCs w:val="26"/>
          <w:lang w:val="ru-RU"/>
        </w:rPr>
        <w:t xml:space="preserve">, </w:t>
      </w:r>
      <w:r w:rsidRPr="003650E3">
        <w:rPr>
          <w:rFonts w:ascii="Times New Roman" w:hAnsi="Times New Roman"/>
          <w:szCs w:val="26"/>
          <w:shd w:val="clear" w:color="auto" w:fill="FFFFFF"/>
          <w:lang w:val="ru-RU"/>
        </w:rPr>
        <w:t>постановлением</w:t>
      </w:r>
      <w:r w:rsidRPr="003650E3">
        <w:rPr>
          <w:rFonts w:ascii="Times New Roman" w:hAnsi="Times New Roman"/>
          <w:szCs w:val="26"/>
          <w:lang w:val="ru-RU"/>
        </w:rPr>
        <w:t xml:space="preserve"> Правительства Тюменской области</w:t>
      </w:r>
      <w:proofErr w:type="gramEnd"/>
      <w:r w:rsidRPr="003650E3">
        <w:rPr>
          <w:rFonts w:ascii="Times New Roman" w:hAnsi="Times New Roman"/>
          <w:szCs w:val="26"/>
          <w:lang w:val="ru-RU"/>
        </w:rPr>
        <w:t xml:space="preserve"> от 03.06.2</w:t>
      </w:r>
      <w:r w:rsidRPr="003650E3">
        <w:rPr>
          <w:rFonts w:ascii="Times New Roman" w:hAnsi="Times New Roman"/>
          <w:szCs w:val="26"/>
          <w:lang w:val="ru-RU"/>
        </w:rPr>
        <w:t>015 № 238-п «Об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</w:t>
      </w:r>
      <w:r w:rsidRPr="003650E3">
        <w:rPr>
          <w:rFonts w:ascii="Times New Roman" w:hAnsi="Times New Roman"/>
          <w:szCs w:val="26"/>
          <w:lang w:val="ru-RU"/>
        </w:rPr>
        <w:t xml:space="preserve">та» (далее - Положение), </w:t>
      </w:r>
      <w:r w:rsidRPr="003650E3">
        <w:rPr>
          <w:rFonts w:ascii="Times New Roman" w:hAnsi="Times New Roman" w:cs="Arial"/>
          <w:color w:val="000000"/>
          <w:szCs w:val="26"/>
          <w:lang w:val="ru-RU"/>
        </w:rPr>
        <w:t xml:space="preserve">руководствуясь статьей 30 </w:t>
      </w:r>
      <w:r>
        <w:rPr>
          <w:rFonts w:ascii="Times New Roman" w:hAnsi="Times New Roman" w:cs="Arial"/>
          <w:color w:val="000000"/>
          <w:szCs w:val="26"/>
          <w:lang w:val="ru-RU"/>
        </w:rPr>
        <w:t>У</w:t>
      </w:r>
      <w:r w:rsidRPr="003650E3">
        <w:rPr>
          <w:rFonts w:ascii="Times New Roman" w:hAnsi="Times New Roman" w:cs="Arial"/>
          <w:color w:val="000000"/>
          <w:szCs w:val="26"/>
          <w:lang w:val="ru-RU"/>
        </w:rPr>
        <w:t xml:space="preserve">става </w:t>
      </w:r>
      <w:proofErr w:type="spellStart"/>
      <w:r>
        <w:rPr>
          <w:rFonts w:ascii="Times New Roman" w:hAnsi="Times New Roman" w:cs="Arial"/>
          <w:color w:val="000000"/>
          <w:szCs w:val="26"/>
          <w:lang w:val="ru-RU"/>
        </w:rPr>
        <w:t>Ярковского</w:t>
      </w:r>
      <w:proofErr w:type="spellEnd"/>
      <w:r>
        <w:rPr>
          <w:rFonts w:ascii="Times New Roman" w:hAnsi="Times New Roman" w:cs="Arial"/>
          <w:color w:val="000000"/>
          <w:szCs w:val="26"/>
          <w:lang w:val="ru-RU"/>
        </w:rPr>
        <w:t xml:space="preserve"> муниципального района Тюменской области</w:t>
      </w:r>
      <w:r w:rsidRPr="003650E3">
        <w:rPr>
          <w:rFonts w:ascii="Times New Roman" w:hAnsi="Times New Roman" w:cs="Arial"/>
          <w:color w:val="000000"/>
          <w:szCs w:val="26"/>
          <w:lang w:val="ru-RU"/>
        </w:rPr>
        <w:t>:</w:t>
      </w:r>
    </w:p>
    <w:p w:rsidR="00D2080E" w:rsidRPr="003650E3" w:rsidRDefault="009F5875">
      <w:pPr>
        <w:autoSpaceDE w:val="0"/>
        <w:ind w:right="-2" w:firstLine="540"/>
        <w:rPr>
          <w:rFonts w:ascii="Times New Roman" w:hAnsi="Times New Roman" w:cs="Arial"/>
          <w:color w:val="000000"/>
          <w:szCs w:val="26"/>
          <w:lang w:val="ru-RU"/>
        </w:rPr>
      </w:pPr>
      <w:r w:rsidRPr="003650E3">
        <w:rPr>
          <w:rFonts w:ascii="Times New Roman" w:hAnsi="Times New Roman" w:cs="Arial"/>
          <w:color w:val="000000"/>
          <w:szCs w:val="26"/>
          <w:lang w:val="ru-RU"/>
        </w:rPr>
        <w:t>1.</w:t>
      </w:r>
      <w:r>
        <w:rPr>
          <w:rFonts w:ascii="Times New Roman" w:hAnsi="Times New Roman" w:cs="Arial"/>
          <w:color w:val="000000"/>
          <w:szCs w:val="26"/>
        </w:rPr>
        <w:t> </w:t>
      </w:r>
      <w:r w:rsidRPr="003650E3">
        <w:rPr>
          <w:rFonts w:ascii="Times New Roman" w:hAnsi="Times New Roman" w:cs="Arial"/>
          <w:color w:val="000000"/>
          <w:szCs w:val="26"/>
          <w:lang w:val="ru-RU"/>
        </w:rPr>
        <w:t>Утвердить административный регламент предоставления муниципальной услуги: «Рассмотрение заявлений и принятие решений о выдаче разрешения на ис</w:t>
      </w:r>
      <w:r w:rsidRPr="003650E3">
        <w:rPr>
          <w:rFonts w:ascii="Times New Roman" w:hAnsi="Times New Roman" w:cs="Arial"/>
          <w:color w:val="000000"/>
          <w:szCs w:val="26"/>
          <w:lang w:val="ru-RU"/>
        </w:rPr>
        <w:t>пользование земель или земельного участка для размещения объектов, виды кот</w:t>
      </w:r>
      <w:r w:rsidRPr="003650E3">
        <w:rPr>
          <w:rFonts w:ascii="Times New Roman" w:hAnsi="Times New Roman" w:cs="Arial"/>
          <w:color w:val="000000"/>
          <w:szCs w:val="26"/>
          <w:shd w:val="clear" w:color="auto" w:fill="FFFFFF"/>
          <w:lang w:val="ru-RU"/>
        </w:rPr>
        <w:t>орых устанавливаются Правительством Российской Федерации».</w:t>
      </w:r>
    </w:p>
    <w:p w:rsidR="00D2080E" w:rsidRPr="003650E3" w:rsidRDefault="009F5875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2. 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Установить, что положения регламента об идентификац</w:t>
      </w: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ии и ау</w:t>
      </w:r>
      <w:proofErr w:type="gramEnd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тентификации заявителя (представителя заявителя) с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использованием информационных технологий применяются со дня реализации мероприятий, предусмотренных Федеральным </w:t>
      </w:r>
      <w:r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законом 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от 29.12.2020 № 479-ФЗ «О внесении изменений в отдельные законодательные акты Российской Федерации».</w:t>
      </w:r>
    </w:p>
    <w:p w:rsidR="00D2080E" w:rsidRPr="003650E3" w:rsidRDefault="009F5875">
      <w:pPr>
        <w:pStyle w:val="Standard"/>
        <w:shd w:val="clear" w:color="auto" w:fill="FFFFFF"/>
        <w:tabs>
          <w:tab w:val="left" w:pos="625"/>
        </w:tabs>
        <w:autoSpaceDE w:val="0"/>
        <w:spacing w:after="140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ab/>
        <w:t>3. Отделу информационных технологи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й и защиты информации  администрации района опубликовать настоящее постановление в средствах массовой информации и </w:t>
      </w: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разместить его</w:t>
      </w:r>
      <w:proofErr w:type="gramEnd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на официальном сайте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Ярковского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 xml:space="preserve"> муниципального района  Тюменской области.</w:t>
      </w:r>
    </w:p>
    <w:p w:rsidR="00D2080E" w:rsidRPr="003650E3" w:rsidRDefault="009F5875">
      <w:pPr>
        <w:pStyle w:val="Standard"/>
        <w:shd w:val="clear" w:color="auto" w:fill="FFFFFF"/>
        <w:tabs>
          <w:tab w:val="left" w:pos="625"/>
        </w:tabs>
        <w:autoSpaceDE w:val="0"/>
        <w:spacing w:after="140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 w:eastAsia="en-US"/>
        </w:rPr>
        <w:tab/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>4. Признать утратившим силу постановление администр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>ации  муниципального района от 16.08.2022г. № 86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 xml:space="preserve"> «Об утверждении административного регламента предоставления муниципальной услуги: «Рассмотрение заявлений и принятие решений о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lastRenderedPageBreak/>
        <w:t xml:space="preserve">выдаче разрешения на использование земель или земельного участка для размещения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>объектов, виды которых устанавливаются Правительством Российской Федерации».</w:t>
      </w:r>
    </w:p>
    <w:p w:rsidR="00D2080E" w:rsidRPr="003650E3" w:rsidRDefault="009F5875">
      <w:pPr>
        <w:pStyle w:val="Standard"/>
        <w:shd w:val="clear" w:color="auto" w:fill="FFFFFF"/>
        <w:tabs>
          <w:tab w:val="left" w:pos="625"/>
        </w:tabs>
        <w:autoSpaceDE w:val="0"/>
        <w:spacing w:after="140"/>
        <w:jc w:val="both"/>
        <w:rPr>
          <w:lang w:val="ru-RU"/>
        </w:rPr>
      </w:pPr>
      <w:r>
        <w:rPr>
          <w:rFonts w:ascii="Times New Roman" w:eastAsia="Arial" w:hAnsi="Times New Roman"/>
          <w:color w:val="000000"/>
          <w:sz w:val="26"/>
          <w:szCs w:val="26"/>
          <w:lang w:val="ru-RU"/>
        </w:rPr>
        <w:tab/>
      </w:r>
    </w:p>
    <w:p w:rsidR="00D2080E" w:rsidRPr="003650E3" w:rsidRDefault="00D2080E">
      <w:pPr>
        <w:shd w:val="clear" w:color="auto" w:fill="FFFFFF"/>
        <w:ind w:firstLine="567"/>
        <w:rPr>
          <w:color w:val="000000"/>
          <w:sz w:val="24"/>
          <w:lang w:val="ru-RU"/>
        </w:rPr>
      </w:pPr>
    </w:p>
    <w:p w:rsidR="00D2080E" w:rsidRPr="003650E3" w:rsidRDefault="00D2080E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</w:p>
    <w:p w:rsidR="00D2080E" w:rsidRDefault="009F5875">
      <w:pPr>
        <w:pStyle w:val="Textbody"/>
        <w:shd w:val="clear" w:color="auto" w:fill="FFFFFF"/>
        <w:autoSpaceDE w:val="0"/>
        <w:spacing w:after="0" w:line="240" w:lineRule="auto"/>
        <w:jc w:val="both"/>
        <w:rPr>
          <w:rFonts w:ascii="Arial" w:eastAsia="Arial" w:hAnsi="Arial"/>
          <w:color w:val="000000"/>
        </w:rPr>
      </w:pPr>
      <w:proofErr w:type="spellStart"/>
      <w:r>
        <w:rPr>
          <w:rFonts w:cs="Arial"/>
          <w:b/>
          <w:bCs/>
        </w:rPr>
        <w:t>Глава</w:t>
      </w:r>
      <w:proofErr w:type="spellEnd"/>
      <w:r>
        <w:rPr>
          <w:rFonts w:cs="Arial"/>
          <w:b/>
          <w:bCs/>
        </w:rPr>
        <w:t xml:space="preserve"> района                                                                                                  </w:t>
      </w:r>
      <w:proofErr w:type="spellStart"/>
      <w:r>
        <w:rPr>
          <w:rFonts w:cs="Arial"/>
          <w:b/>
          <w:bCs/>
        </w:rPr>
        <w:t>Е.М.Золотухин</w:t>
      </w:r>
      <w:proofErr w:type="spellEnd"/>
    </w:p>
    <w:p w:rsidR="00D2080E" w:rsidRDefault="00D2080E">
      <w:pPr>
        <w:pStyle w:val="Textbody"/>
        <w:shd w:val="clear" w:color="auto" w:fill="FFFFFF"/>
        <w:autoSpaceDE w:val="0"/>
        <w:spacing w:after="0" w:line="240" w:lineRule="auto"/>
        <w:jc w:val="both"/>
        <w:rPr>
          <w:rFonts w:ascii="Arial" w:eastAsia="Arial" w:hAnsi="Arial"/>
          <w:color w:val="000000"/>
        </w:rPr>
      </w:pPr>
    </w:p>
    <w:p w:rsidR="00D2080E" w:rsidRDefault="00D2080E">
      <w:pPr>
        <w:pStyle w:val="Textbody"/>
        <w:shd w:val="clear" w:color="auto" w:fill="FFFFFF"/>
        <w:autoSpaceDE w:val="0"/>
        <w:spacing w:after="0" w:line="240" w:lineRule="auto"/>
        <w:jc w:val="both"/>
        <w:rPr>
          <w:rFonts w:ascii="Arial" w:eastAsia="Arial" w:hAnsi="Arial"/>
          <w:color w:val="000000"/>
        </w:rPr>
      </w:pPr>
    </w:p>
    <w:p w:rsidR="00D2080E" w:rsidRDefault="009F5875">
      <w:pPr>
        <w:pStyle w:val="Textbody"/>
        <w:autoSpaceDE w:val="0"/>
        <w:spacing w:after="0" w:line="240" w:lineRule="auto"/>
        <w:ind w:firstLine="567"/>
        <w:rPr>
          <w:rFonts w:cs="Arial"/>
        </w:rPr>
      </w:pPr>
      <w:r>
        <w:rPr>
          <w:rFonts w:ascii="Arial" w:hAnsi="Arial"/>
          <w:color w:val="000000"/>
        </w:rPr>
        <w:br/>
      </w:r>
    </w:p>
    <w:p w:rsidR="00D2080E" w:rsidRDefault="009F5875">
      <w:pPr>
        <w:ind w:right="-2" w:firstLine="567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br/>
      </w:r>
    </w:p>
    <w:sectPr w:rsidR="00D2080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75" w:rsidRDefault="009F5875">
      <w:r>
        <w:separator/>
      </w:r>
    </w:p>
  </w:endnote>
  <w:endnote w:type="continuationSeparator" w:id="0">
    <w:p w:rsidR="009F5875" w:rsidRDefault="009F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75" w:rsidRDefault="009F5875">
      <w:r>
        <w:rPr>
          <w:color w:val="000000"/>
        </w:rPr>
        <w:separator/>
      </w:r>
    </w:p>
  </w:footnote>
  <w:footnote w:type="continuationSeparator" w:id="0">
    <w:p w:rsidR="009F5875" w:rsidRDefault="009F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080E"/>
    <w:rsid w:val="003650E3"/>
    <w:rsid w:val="009F5875"/>
    <w:rsid w:val="00D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rPr>
      <w:sz w:val="20"/>
      <w:szCs w:val="20"/>
    </w:rPr>
  </w:style>
  <w:style w:type="character" w:styleId="a6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rPr>
      <w:sz w:val="20"/>
      <w:szCs w:val="20"/>
    </w:rPr>
  </w:style>
  <w:style w:type="character" w:styleId="a6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2017-10-20T23:40:00Z</dcterms:created>
  <dcterms:modified xsi:type="dcterms:W3CDTF">2023-09-06T08:35:00Z</dcterms:modified>
</cp:coreProperties>
</file>