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69" w:rsidRDefault="00A208AC">
      <w:pPr>
        <w:pStyle w:val="Textbody"/>
        <w:spacing w:after="0"/>
        <w:ind w:firstLine="709"/>
        <w:jc w:val="right"/>
        <w:rPr>
          <w:rFonts w:ascii="Arial" w:hAnsi="Arial"/>
          <w:b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360000</wp:posOffset>
            </wp:positionV>
            <wp:extent cx="500400" cy="612000"/>
            <wp:effectExtent l="0" t="0" r="0" b="0"/>
            <wp:wrapSquare wrapText="bothSides"/>
            <wp:docPr id="1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61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B6669" w:rsidRDefault="002B6669">
      <w:pPr>
        <w:pStyle w:val="Textbody"/>
        <w:spacing w:after="0"/>
        <w:ind w:firstLine="709"/>
        <w:jc w:val="center"/>
        <w:rPr>
          <w:rFonts w:ascii="Arial" w:hAnsi="Arial"/>
          <w:b/>
        </w:rPr>
      </w:pPr>
    </w:p>
    <w:p w:rsidR="002B6669" w:rsidRDefault="00A208AC">
      <w:pPr>
        <w:pStyle w:val="Textbody"/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</w:t>
      </w:r>
    </w:p>
    <w:p w:rsidR="002B6669" w:rsidRDefault="00A208AC">
      <w:pPr>
        <w:pStyle w:val="Textbody"/>
        <w:spacing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ЯРКОВСКОГО </w:t>
      </w:r>
      <w:r>
        <w:rPr>
          <w:rFonts w:ascii="Arial" w:hAnsi="Arial"/>
          <w:b/>
        </w:rPr>
        <w:t xml:space="preserve">МУНИЦИПАЛЬНОГО РАЙОНА </w:t>
      </w:r>
      <w:r>
        <w:rPr>
          <w:rFonts w:ascii="Arial" w:hAnsi="Arial"/>
          <w:b/>
        </w:rPr>
        <w:t>ТЮМЕНСКОЙ ОБЛАСТИ</w:t>
      </w:r>
    </w:p>
    <w:p w:rsidR="002B6669" w:rsidRDefault="002B6669">
      <w:pPr>
        <w:pStyle w:val="Textbody"/>
        <w:spacing w:after="0"/>
        <w:ind w:firstLine="709"/>
        <w:jc w:val="center"/>
        <w:rPr>
          <w:rFonts w:ascii="Arial" w:hAnsi="Arial"/>
        </w:rPr>
      </w:pPr>
    </w:p>
    <w:p w:rsidR="002B6669" w:rsidRDefault="00A208AC">
      <w:pPr>
        <w:pStyle w:val="Textbody"/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ПОСТАНОВЛЕНИЕ</w:t>
      </w:r>
    </w:p>
    <w:p w:rsidR="002B6669" w:rsidRDefault="009E60D0">
      <w:pPr>
        <w:pStyle w:val="Textbody"/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«10» июля 2023 года</w:t>
      </w:r>
      <w:r w:rsidR="00A208AC">
        <w:rPr>
          <w:rFonts w:ascii="Arial" w:hAnsi="Arial"/>
          <w:b/>
        </w:rPr>
        <w:t xml:space="preserve">                                                           </w:t>
      </w:r>
      <w:r w:rsidR="00A208AC">
        <w:rPr>
          <w:rFonts w:ascii="Arial" w:hAnsi="Arial"/>
          <w:b/>
        </w:rPr>
        <w:t xml:space="preserve">         </w:t>
      </w:r>
      <w:r>
        <w:rPr>
          <w:rFonts w:ascii="Arial" w:hAnsi="Arial"/>
          <w:b/>
        </w:rPr>
        <w:t xml:space="preserve">                            № 46</w:t>
      </w:r>
      <w:bookmarkStart w:id="0" w:name="_GoBack"/>
      <w:bookmarkEnd w:id="0"/>
    </w:p>
    <w:p w:rsidR="002B6669" w:rsidRDefault="00A208AC">
      <w:pPr>
        <w:pStyle w:val="Textbody"/>
        <w:spacing w:after="0"/>
        <w:jc w:val="center"/>
        <w:rPr>
          <w:rFonts w:ascii="Arial" w:hAnsi="Arial"/>
        </w:rPr>
      </w:pPr>
      <w:proofErr w:type="spellStart"/>
      <w:r>
        <w:rPr>
          <w:rFonts w:ascii="Arial" w:hAnsi="Arial"/>
        </w:rPr>
        <w:t>с</w:t>
      </w:r>
      <w:proofErr w:type="gramStart"/>
      <w:r>
        <w:rPr>
          <w:rFonts w:ascii="Arial" w:hAnsi="Arial"/>
        </w:rPr>
        <w:t>.Я</w:t>
      </w:r>
      <w:proofErr w:type="gramEnd"/>
      <w:r>
        <w:rPr>
          <w:rFonts w:ascii="Arial" w:hAnsi="Arial"/>
        </w:rPr>
        <w:t>рково</w:t>
      </w:r>
      <w:proofErr w:type="spellEnd"/>
    </w:p>
    <w:p w:rsidR="002B6669" w:rsidRDefault="002B6669">
      <w:pPr>
        <w:pStyle w:val="Textbody"/>
        <w:spacing w:after="0"/>
        <w:ind w:firstLine="709"/>
        <w:jc w:val="both"/>
        <w:rPr>
          <w:rFonts w:ascii="Arial" w:hAnsi="Arial"/>
        </w:rPr>
      </w:pPr>
    </w:p>
    <w:p w:rsidR="002B6669" w:rsidRDefault="00A208AC">
      <w:pPr>
        <w:pStyle w:val="ConsTitle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proofErr w:type="gramStart"/>
      <w:r>
        <w:rPr>
          <w:sz w:val="26"/>
          <w:szCs w:val="26"/>
        </w:rPr>
        <w:t>административного</w:t>
      </w:r>
      <w:proofErr w:type="gramEnd"/>
    </w:p>
    <w:p w:rsidR="002B6669" w:rsidRDefault="00A208AC">
      <w:pPr>
        <w:pStyle w:val="ConsTitle"/>
        <w:ind w:right="0"/>
      </w:pPr>
      <w:r>
        <w:rPr>
          <w:sz w:val="26"/>
          <w:szCs w:val="26"/>
        </w:rPr>
        <w:t xml:space="preserve">регламента </w:t>
      </w:r>
      <w:r>
        <w:rPr>
          <w:sz w:val="26"/>
          <w:szCs w:val="26"/>
        </w:rPr>
        <w:t>предоставления</w:t>
      </w:r>
    </w:p>
    <w:p w:rsidR="002B6669" w:rsidRDefault="00A208AC">
      <w:pPr>
        <w:pStyle w:val="ConsTitle"/>
        <w:ind w:right="0"/>
      </w:pPr>
      <w:r>
        <w:rPr>
          <w:sz w:val="26"/>
          <w:szCs w:val="26"/>
        </w:rPr>
        <w:t>муниципальной услуги</w:t>
      </w:r>
    </w:p>
    <w:p w:rsidR="002B6669" w:rsidRDefault="00A208AC">
      <w:pPr>
        <w:pStyle w:val="ConsTitle"/>
        <w:ind w:right="0"/>
      </w:pPr>
      <w:r>
        <w:rPr>
          <w:sz w:val="26"/>
          <w:szCs w:val="26"/>
        </w:rPr>
        <w:t>«Выдача градостроительного плана</w:t>
      </w:r>
    </w:p>
    <w:p w:rsidR="002B6669" w:rsidRDefault="00A208AC">
      <w:pPr>
        <w:pStyle w:val="ConsTitle"/>
        <w:ind w:right="0"/>
      </w:pPr>
      <w:r>
        <w:rPr>
          <w:sz w:val="26"/>
          <w:szCs w:val="26"/>
        </w:rPr>
        <w:t>земельного участка»</w:t>
      </w:r>
    </w:p>
    <w:p w:rsidR="002B6669" w:rsidRDefault="002B6669">
      <w:pPr>
        <w:autoSpaceDE w:val="0"/>
        <w:rPr>
          <w:rFonts w:ascii="Arial" w:hAnsi="Arial" w:cs="Arial"/>
          <w:szCs w:val="26"/>
        </w:rPr>
      </w:pPr>
    </w:p>
    <w:p w:rsidR="002B6669" w:rsidRDefault="00A208AC">
      <w:pPr>
        <w:autoSpaceDE w:val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В соответствии с Градостроительным кодексом Российской Федерации, </w:t>
      </w:r>
      <w:r>
        <w:rPr>
          <w:rFonts w:ascii="Arial" w:hAnsi="Arial" w:cs="Arial"/>
          <w:szCs w:val="26"/>
        </w:rPr>
        <w:t>Федеральным законом от 27.07.2010 № 210-ФЗ «Об организации предоставления государственных и муниципальных услуг», руководствуясь  Устав</w:t>
      </w:r>
      <w:r>
        <w:rPr>
          <w:rFonts w:ascii="Arial" w:hAnsi="Arial" w:cs="Arial"/>
          <w:szCs w:val="26"/>
        </w:rPr>
        <w:t>ом</w:t>
      </w:r>
      <w:r>
        <w:rPr>
          <w:rFonts w:ascii="Arial" w:hAnsi="Arial" w:cs="Arial"/>
          <w:szCs w:val="26"/>
        </w:rPr>
        <w:t xml:space="preserve"> </w:t>
      </w:r>
      <w:proofErr w:type="spellStart"/>
      <w:r>
        <w:rPr>
          <w:rFonts w:ascii="Arial" w:hAnsi="Arial" w:cs="Arial"/>
          <w:szCs w:val="26"/>
        </w:rPr>
        <w:t>Ярковского</w:t>
      </w:r>
      <w:proofErr w:type="spellEnd"/>
      <w:r>
        <w:rPr>
          <w:rFonts w:ascii="Arial" w:hAnsi="Arial" w:cs="Arial"/>
          <w:szCs w:val="26"/>
        </w:rPr>
        <w:t xml:space="preserve"> муниципального </w:t>
      </w:r>
      <w:r>
        <w:rPr>
          <w:rFonts w:ascii="Arial" w:hAnsi="Arial" w:cs="Arial"/>
          <w:szCs w:val="26"/>
        </w:rPr>
        <w:t>района Тюменской области</w:t>
      </w:r>
      <w:r>
        <w:rPr>
          <w:rFonts w:ascii="Arial" w:hAnsi="Arial" w:cs="Arial"/>
          <w:szCs w:val="26"/>
        </w:rPr>
        <w:t>:</w:t>
      </w:r>
    </w:p>
    <w:p w:rsidR="002B6669" w:rsidRDefault="002B6669">
      <w:pPr>
        <w:autoSpaceDE w:val="0"/>
        <w:rPr>
          <w:rFonts w:ascii="Arial" w:hAnsi="Arial" w:cs="Arial"/>
          <w:szCs w:val="26"/>
        </w:rPr>
      </w:pPr>
    </w:p>
    <w:p w:rsidR="002B6669" w:rsidRDefault="00A208AC">
      <w:pPr>
        <w:shd w:val="clear" w:color="auto" w:fill="auto"/>
        <w:autoSpaceDE w:val="0"/>
        <w:rPr>
          <w:rFonts w:ascii="Arial" w:hAnsi="Arial"/>
          <w:sz w:val="24"/>
        </w:rPr>
      </w:pPr>
      <w:r>
        <w:rPr>
          <w:rFonts w:cs="Arial"/>
          <w:szCs w:val="26"/>
        </w:rPr>
        <w:t>1. Утвердить административный регламент предоставления муниципаль</w:t>
      </w:r>
      <w:r>
        <w:rPr>
          <w:rFonts w:cs="Arial"/>
          <w:szCs w:val="26"/>
        </w:rPr>
        <w:t>ной услуги: «</w:t>
      </w:r>
      <w:r>
        <w:rPr>
          <w:rFonts w:cs="Arial"/>
          <w:bCs/>
          <w:szCs w:val="26"/>
        </w:rPr>
        <w:t xml:space="preserve">Выдача градостроительного плана земельного участка» </w:t>
      </w:r>
      <w:r>
        <w:rPr>
          <w:rFonts w:cs="Arial"/>
          <w:szCs w:val="26"/>
        </w:rPr>
        <w:t>(далее — Регламент) согласно приложению к настоящему постановлению.</w:t>
      </w:r>
    </w:p>
    <w:p w:rsidR="002B6669" w:rsidRDefault="00A208AC">
      <w:pPr>
        <w:shd w:val="clear" w:color="auto" w:fill="auto"/>
        <w:autoSpaceDE w:val="0"/>
      </w:pPr>
      <w:r>
        <w:rPr>
          <w:rFonts w:ascii="Arial" w:eastAsia="Arial" w:hAnsi="Arial" w:cs="Arial"/>
          <w:szCs w:val="26"/>
          <w:lang w:eastAsia="ar-SA"/>
        </w:rPr>
        <w:t xml:space="preserve">1.1. </w:t>
      </w:r>
      <w:proofErr w:type="gramStart"/>
      <w:r>
        <w:rPr>
          <w:rFonts w:ascii="Arial" w:eastAsia="Arial" w:hAnsi="Arial" w:cs="Arial"/>
          <w:szCs w:val="26"/>
          <w:lang w:eastAsia="ar-SA"/>
        </w:rPr>
        <w:t xml:space="preserve">Установить, что в </w:t>
      </w:r>
      <w:r>
        <w:rPr>
          <w:rFonts w:ascii="Arial" w:eastAsia="Arial" w:hAnsi="Arial" w:cs="Arial"/>
          <w:color w:val="000000"/>
          <w:szCs w:val="26"/>
          <w:lang w:eastAsia="ar-SA"/>
        </w:rPr>
        <w:t>соответствии с Федеральным законом от 14.03.2022 № 58-ФЗ «О внесении изменений в отдельные законодат</w:t>
      </w:r>
      <w:r>
        <w:rPr>
          <w:rFonts w:ascii="Arial" w:eastAsia="Arial" w:hAnsi="Arial" w:cs="Arial"/>
          <w:color w:val="000000"/>
          <w:szCs w:val="26"/>
          <w:lang w:eastAsia="ar-SA"/>
        </w:rPr>
        <w:t xml:space="preserve">ельные акты Российской Федерации» в </w:t>
      </w:r>
      <w:r>
        <w:rPr>
          <w:rFonts w:ascii="Arial" w:eastAsia="Arial" w:hAnsi="Arial" w:cs="Arial"/>
          <w:szCs w:val="26"/>
          <w:lang w:eastAsia="ar-SA"/>
        </w:rPr>
        <w:t xml:space="preserve">случаях </w:t>
      </w:r>
      <w:r>
        <w:rPr>
          <w:rFonts w:ascii="Arial" w:hAnsi="Arial" w:cs="Arial"/>
          <w:szCs w:val="26"/>
        </w:rPr>
        <w:t xml:space="preserve">выдачи градостроительных планов земельных участков для целей строительства </w:t>
      </w:r>
      <w:r>
        <w:rPr>
          <w:rFonts w:ascii="Arial" w:hAnsi="Arial"/>
          <w:szCs w:val="26"/>
        </w:rPr>
        <w:t xml:space="preserve">объектов капитального строительства, не являющихся линейными объектами, на двух и более земельных участках, </w:t>
      </w:r>
      <w:r>
        <w:rPr>
          <w:rFonts w:ascii="Arial" w:hAnsi="Arial" w:cs="Arial"/>
          <w:szCs w:val="26"/>
        </w:rPr>
        <w:t xml:space="preserve">положения Регламента </w:t>
      </w:r>
      <w:r>
        <w:rPr>
          <w:rFonts w:ascii="Arial" w:hAnsi="Arial" w:cs="Arial"/>
          <w:szCs w:val="26"/>
        </w:rPr>
        <w:t>применяются с учетом требований постановления Правительства Российской Федерации от 06.04.2022 № 603 «О случаях и порядке выдачи</w:t>
      </w:r>
      <w:proofErr w:type="gramEnd"/>
      <w:r>
        <w:rPr>
          <w:rFonts w:ascii="Arial" w:hAnsi="Arial" w:cs="Arial"/>
          <w:szCs w:val="26"/>
        </w:rPr>
        <w:t xml:space="preserve"> разрешений на строительство объектов капитального строительства, не являющихся линейными объектами, на двух и более земельных у</w:t>
      </w:r>
      <w:r>
        <w:rPr>
          <w:rFonts w:ascii="Arial" w:hAnsi="Arial" w:cs="Arial"/>
          <w:szCs w:val="26"/>
        </w:rPr>
        <w:t>частках, разрешений на ввод в эксплуатацию таких объектов, а также выдачи необходимых для этих целей градостроительных планов земельных участков».</w:t>
      </w:r>
    </w:p>
    <w:p w:rsidR="002B6669" w:rsidRDefault="00A208AC">
      <w:pPr>
        <w:pStyle w:val="Standard"/>
        <w:autoSpaceDE w:val="0"/>
        <w:ind w:firstLine="709"/>
        <w:jc w:val="both"/>
      </w:pPr>
      <w:r>
        <w:rPr>
          <w:rFonts w:ascii="Arial" w:hAnsi="Arial" w:cs="Arial"/>
          <w:sz w:val="26"/>
          <w:szCs w:val="26"/>
        </w:rPr>
        <w:t>2. </w:t>
      </w:r>
      <w:r>
        <w:rPr>
          <w:rFonts w:ascii="Arial" w:hAnsi="Arial"/>
          <w:sz w:val="26"/>
          <w:szCs w:val="26"/>
        </w:rPr>
        <w:t>Установить, что положения Регламента об идентификац</w:t>
      </w:r>
      <w:proofErr w:type="gramStart"/>
      <w:r>
        <w:rPr>
          <w:rFonts w:ascii="Arial" w:hAnsi="Arial"/>
          <w:sz w:val="26"/>
          <w:szCs w:val="26"/>
        </w:rPr>
        <w:t>ии и ау</w:t>
      </w:r>
      <w:proofErr w:type="gramEnd"/>
      <w:r>
        <w:rPr>
          <w:rFonts w:ascii="Arial" w:hAnsi="Arial"/>
          <w:sz w:val="26"/>
          <w:szCs w:val="26"/>
        </w:rPr>
        <w:t>тентификации заявителя (представителя заявителя)</w:t>
      </w:r>
      <w:r>
        <w:rPr>
          <w:rFonts w:ascii="Arial" w:hAnsi="Arial"/>
          <w:sz w:val="26"/>
          <w:szCs w:val="26"/>
        </w:rPr>
        <w:t xml:space="preserve">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2B6669" w:rsidRDefault="00A208AC">
      <w:pPr>
        <w:pStyle w:val="Textbody"/>
        <w:autoSpaceDE w:val="0"/>
        <w:spacing w:after="0"/>
        <w:ind w:firstLine="709"/>
        <w:jc w:val="both"/>
        <w:rPr>
          <w:rFonts w:ascii="Arial" w:hAnsi="Arial"/>
          <w:b/>
          <w:bCs/>
          <w:shd w:val="clear" w:color="auto" w:fill="FFFF00"/>
        </w:rPr>
      </w:pPr>
      <w:r>
        <w:rPr>
          <w:rFonts w:cs="Arial"/>
          <w:sz w:val="26"/>
          <w:szCs w:val="26"/>
        </w:rPr>
        <w:t>3. </w:t>
      </w:r>
      <w:proofErr w:type="gramStart"/>
      <w:r>
        <w:rPr>
          <w:rFonts w:cs="Arial"/>
          <w:sz w:val="26"/>
          <w:szCs w:val="26"/>
        </w:rPr>
        <w:t>Установить</w:t>
      </w:r>
      <w:r>
        <w:rPr>
          <w:sz w:val="26"/>
          <w:szCs w:val="26"/>
        </w:rPr>
        <w:t>, что положения Рег</w:t>
      </w:r>
      <w:r>
        <w:rPr>
          <w:sz w:val="26"/>
          <w:szCs w:val="26"/>
        </w:rPr>
        <w:t>ламента в части подачи заявления</w:t>
      </w:r>
      <w:r>
        <w:rPr>
          <w:rFonts w:cs="Arial"/>
          <w:sz w:val="26"/>
          <w:szCs w:val="26"/>
        </w:rPr>
        <w:t xml:space="preserve"> о предоставлении муниципальной услуги, </w:t>
      </w:r>
      <w:r>
        <w:rPr>
          <w:rFonts w:cs="Arial"/>
          <w:sz w:val="26"/>
          <w:szCs w:val="26"/>
        </w:rPr>
        <w:t>документов, необходимых для получения муниципальной услуги, информирования о порядке и ходе предоставления услуги и</w:t>
      </w:r>
      <w:r>
        <w:rPr>
          <w:rFonts w:cs="Arial"/>
          <w:sz w:val="26"/>
          <w:szCs w:val="26"/>
        </w:rPr>
        <w:t xml:space="preserve"> выдачи результата предоставления муниципальной услуги </w:t>
      </w:r>
      <w:r>
        <w:rPr>
          <w:rFonts w:cs="Arial"/>
          <w:sz w:val="26"/>
          <w:szCs w:val="26"/>
        </w:rPr>
        <w:t>с использовани</w:t>
      </w:r>
      <w:r>
        <w:rPr>
          <w:rFonts w:cs="Arial"/>
          <w:sz w:val="26"/>
          <w:szCs w:val="26"/>
        </w:rPr>
        <w:t>ем государственных информационных систем обеспечения градостроительной деятельности (далее - ГИСОГД) с функциями автоматизированной информационно-аналитической поддержки осуществления полномочий в области градостроительной деятельности применяются со дня о</w:t>
      </w:r>
      <w:r>
        <w:rPr>
          <w:rFonts w:cs="Arial"/>
          <w:sz w:val="26"/>
          <w:szCs w:val="26"/>
        </w:rPr>
        <w:t xml:space="preserve">беспечения технической возможности реализации </w:t>
      </w:r>
      <w:r>
        <w:rPr>
          <w:rFonts w:cs="Arial"/>
          <w:sz w:val="26"/>
          <w:szCs w:val="26"/>
        </w:rPr>
        <w:lastRenderedPageBreak/>
        <w:t>вышеуказанных</w:t>
      </w:r>
      <w:proofErr w:type="gramEnd"/>
      <w:r>
        <w:rPr>
          <w:rFonts w:cs="Arial"/>
          <w:sz w:val="26"/>
          <w:szCs w:val="26"/>
        </w:rPr>
        <w:t xml:space="preserve"> мероприятий.</w:t>
      </w:r>
    </w:p>
    <w:p w:rsidR="002B6669" w:rsidRDefault="00A208AC">
      <w:pPr>
        <w:pStyle w:val="Textbody"/>
        <w:autoSpaceDE w:val="0"/>
        <w:spacing w:after="0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cs="Arial"/>
        </w:rPr>
        <w:t>4.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</w:t>
      </w:r>
      <w:r>
        <w:rPr>
          <w:rFonts w:eastAsia="Calibri" w:cs="Arial"/>
          <w:lang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2B6669" w:rsidRDefault="00A208AC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5</w:t>
      </w:r>
      <w:r>
        <w:rPr>
          <w:rFonts w:ascii="Arial" w:hAnsi="Arial"/>
          <w:sz w:val="26"/>
          <w:szCs w:val="26"/>
        </w:rPr>
        <w:t>. </w:t>
      </w:r>
      <w:r>
        <w:rPr>
          <w:rFonts w:ascii="Arial" w:hAnsi="Arial"/>
          <w:sz w:val="26"/>
          <w:szCs w:val="26"/>
        </w:rPr>
        <w:t xml:space="preserve">Признать утратившим силу </w:t>
      </w:r>
      <w:r>
        <w:rPr>
          <w:rFonts w:ascii="Arial" w:hAnsi="Arial"/>
          <w:sz w:val="26"/>
          <w:szCs w:val="26"/>
        </w:rPr>
        <w:t>постановление</w:t>
      </w:r>
      <w:r>
        <w:rPr>
          <w:rFonts w:ascii="Arial" w:hAnsi="Arial"/>
          <w:sz w:val="26"/>
          <w:szCs w:val="26"/>
        </w:rPr>
        <w:t xml:space="preserve"> администрации </w:t>
      </w:r>
      <w:proofErr w:type="spellStart"/>
      <w:r>
        <w:rPr>
          <w:rFonts w:ascii="Arial" w:hAnsi="Arial"/>
          <w:sz w:val="26"/>
          <w:szCs w:val="26"/>
        </w:rPr>
        <w:t>Ярковского</w:t>
      </w:r>
      <w:proofErr w:type="spellEnd"/>
      <w:r>
        <w:rPr>
          <w:rFonts w:ascii="Arial" w:hAnsi="Arial"/>
          <w:sz w:val="26"/>
          <w:szCs w:val="26"/>
        </w:rPr>
        <w:t xml:space="preserve"> муниципального района Тюменской области от 13.08.2022 г. № 83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>
        <w:rPr>
          <w:rFonts w:ascii="Arial" w:hAnsi="Arial"/>
          <w:sz w:val="26"/>
          <w:szCs w:val="26"/>
        </w:rPr>
        <w:t>.</w:t>
      </w:r>
    </w:p>
    <w:p w:rsidR="002B6669" w:rsidRDefault="00A208AC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6. </w:t>
      </w:r>
      <w:r>
        <w:rPr>
          <w:rFonts w:ascii="Arial" w:hAnsi="Arial"/>
          <w:sz w:val="26"/>
          <w:szCs w:val="26"/>
        </w:rPr>
        <w:t>Отделу информационных технолог</w:t>
      </w:r>
      <w:r>
        <w:rPr>
          <w:rFonts w:ascii="Arial" w:hAnsi="Arial"/>
          <w:sz w:val="26"/>
          <w:szCs w:val="26"/>
        </w:rPr>
        <w:t xml:space="preserve">ий и защиты информации администрации </w:t>
      </w:r>
      <w:proofErr w:type="spellStart"/>
      <w:r>
        <w:rPr>
          <w:rFonts w:ascii="Arial" w:hAnsi="Arial"/>
          <w:sz w:val="26"/>
          <w:szCs w:val="26"/>
        </w:rPr>
        <w:t>Ярковского</w:t>
      </w:r>
      <w:proofErr w:type="spellEnd"/>
      <w:r>
        <w:rPr>
          <w:rFonts w:ascii="Arial" w:hAnsi="Arial"/>
          <w:sz w:val="26"/>
          <w:szCs w:val="26"/>
        </w:rPr>
        <w:t xml:space="preserve"> муниципального района Тюменской области опубликовать настоящее постановление в средствах массовой информации, постановление с приложением разместить на официальном сайте </w:t>
      </w:r>
      <w:proofErr w:type="spellStart"/>
      <w:r>
        <w:rPr>
          <w:rFonts w:ascii="Arial" w:hAnsi="Arial"/>
          <w:sz w:val="26"/>
          <w:szCs w:val="26"/>
        </w:rPr>
        <w:t>Ярковского</w:t>
      </w:r>
      <w:proofErr w:type="spellEnd"/>
      <w:r>
        <w:rPr>
          <w:rFonts w:ascii="Arial" w:hAnsi="Arial"/>
          <w:sz w:val="26"/>
          <w:szCs w:val="26"/>
        </w:rPr>
        <w:t xml:space="preserve"> муниципального района в сет</w:t>
      </w:r>
      <w:r>
        <w:rPr>
          <w:rFonts w:ascii="Arial" w:hAnsi="Arial"/>
          <w:sz w:val="26"/>
          <w:szCs w:val="26"/>
        </w:rPr>
        <w:t>и «Интернет».</w:t>
      </w:r>
    </w:p>
    <w:p w:rsidR="002B6669" w:rsidRDefault="00A208AC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7. </w:t>
      </w:r>
      <w:proofErr w:type="gramStart"/>
      <w:r>
        <w:rPr>
          <w:rFonts w:ascii="Arial" w:hAnsi="Arial"/>
          <w:sz w:val="26"/>
          <w:szCs w:val="26"/>
        </w:rPr>
        <w:t>Контроль за</w:t>
      </w:r>
      <w:proofErr w:type="gramEnd"/>
      <w:r>
        <w:rPr>
          <w:rFonts w:ascii="Arial" w:hAnsi="Arial"/>
          <w:sz w:val="26"/>
          <w:szCs w:val="26"/>
        </w:rPr>
        <w:t xml:space="preserve"> исполнением настоящего постановления возложить на заместителя главы района, курирующего вопросы земельных и имущественных отношений.</w:t>
      </w:r>
    </w:p>
    <w:p w:rsidR="002B6669" w:rsidRDefault="002B6669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</w:p>
    <w:p w:rsidR="002B6669" w:rsidRDefault="002B6669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</w:p>
    <w:p w:rsidR="002B6669" w:rsidRDefault="002B6669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</w:p>
    <w:p w:rsidR="002B6669" w:rsidRDefault="002B6669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</w:p>
    <w:p w:rsidR="002B6669" w:rsidRDefault="002B6669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</w:p>
    <w:p w:rsidR="002B6669" w:rsidRDefault="002B6669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</w:p>
    <w:p w:rsidR="002B6669" w:rsidRDefault="002B6669">
      <w:pPr>
        <w:pStyle w:val="Textbody"/>
        <w:spacing w:after="0"/>
        <w:ind w:firstLine="709"/>
        <w:jc w:val="both"/>
        <w:rPr>
          <w:rFonts w:ascii="Arial" w:hAnsi="Arial"/>
          <w:sz w:val="26"/>
          <w:szCs w:val="26"/>
        </w:rPr>
      </w:pPr>
    </w:p>
    <w:p w:rsidR="002B6669" w:rsidRDefault="00A208AC">
      <w:pPr>
        <w:pStyle w:val="Textbody"/>
        <w:spacing w:after="0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Глава </w:t>
      </w:r>
      <w:r>
        <w:rPr>
          <w:rFonts w:ascii="Arial" w:hAnsi="Arial"/>
          <w:b/>
          <w:bCs/>
          <w:sz w:val="26"/>
          <w:szCs w:val="26"/>
        </w:rPr>
        <w:t xml:space="preserve">района            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       Е.М. Золотухин</w:t>
      </w:r>
    </w:p>
    <w:p w:rsidR="002B6669" w:rsidRDefault="002B6669">
      <w:pPr>
        <w:pStyle w:val="Textbody"/>
        <w:spacing w:after="0"/>
        <w:ind w:firstLine="709"/>
        <w:jc w:val="right"/>
        <w:rPr>
          <w:rFonts w:ascii="Arial" w:hAnsi="Arial"/>
          <w:b/>
          <w:i/>
          <w:sz w:val="26"/>
          <w:szCs w:val="26"/>
        </w:rPr>
      </w:pPr>
    </w:p>
    <w:sectPr w:rsidR="002B666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AC" w:rsidRDefault="00A208AC">
      <w:r>
        <w:separator/>
      </w:r>
    </w:p>
  </w:endnote>
  <w:endnote w:type="continuationSeparator" w:id="0">
    <w:p w:rsidR="00A208AC" w:rsidRDefault="00A2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AC" w:rsidRDefault="00A208AC">
      <w:r>
        <w:rPr>
          <w:color w:val="000000"/>
        </w:rPr>
        <w:ptab w:relativeTo="margin" w:alignment="center" w:leader="none"/>
      </w:r>
    </w:p>
  </w:footnote>
  <w:footnote w:type="continuationSeparator" w:id="0">
    <w:p w:rsidR="00A208AC" w:rsidRDefault="00A20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6669"/>
    <w:rsid w:val="002B6669"/>
    <w:rsid w:val="009E60D0"/>
    <w:rsid w:val="00A2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sTitle">
    <w:name w:val="ConsTitle"/>
    <w:pPr>
      <w:autoSpaceDE w:val="0"/>
      <w:ind w:right="19772"/>
    </w:pPr>
    <w:rPr>
      <w:rFonts w:ascii="Arial" w:hAnsi="Arial" w:cs="Arial"/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sTitle">
    <w:name w:val="ConsTitle"/>
    <w:pPr>
      <w:autoSpaceDE w:val="0"/>
      <w:ind w:right="19772"/>
    </w:pPr>
    <w:rPr>
      <w:rFonts w:ascii="Arial" w:hAnsi="Arial" w:cs="Arial"/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Сокирко Евгений Григорьевич</dc:creator>
  <cp:lastModifiedBy>Сокирко Евгений Григорьевич</cp:lastModifiedBy>
  <cp:revision>1</cp:revision>
  <dcterms:created xsi:type="dcterms:W3CDTF">2009-04-16T11:32:00Z</dcterms:created>
  <dcterms:modified xsi:type="dcterms:W3CDTF">2023-09-06T09:51:00Z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