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b/>
          <w:bCs/>
          <w:color w:val="000000"/>
          <w:kern w:val="0"/>
          <w:sz w:val="26"/>
          <w:szCs w:val="26"/>
          <w:lang w:eastAsia="ru-RU" w:bidi="ar-SA"/>
        </w:rPr>
        <w:t>о</w:t>
      </w:r>
      <w:proofErr w:type="gramEnd"/>
      <w:r w:rsidRPr="00370413">
        <w:rPr>
          <w:rFonts w:ascii="Times New Roman" w:eastAsia="Times New Roman" w:hAnsi="Times New Roman" w:cs="Times New Roman"/>
          <w:b/>
          <w:bCs/>
          <w:color w:val="000000"/>
          <w:kern w:val="0"/>
          <w:sz w:val="26"/>
          <w:szCs w:val="26"/>
          <w:lang w:eastAsia="ru-RU" w:bidi="ar-SA"/>
        </w:rPr>
        <w:t xml:space="preserve">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proofErr w:type="gramStart"/>
      <w:r w:rsidRPr="00370413">
        <w:rPr>
          <w:rFonts w:ascii="Times New Roman" w:eastAsia="Times New Roman" w:hAnsi="Times New Roman" w:cs="Times New Roman"/>
          <w:b/>
          <w:bCs/>
          <w:color w:val="000000"/>
          <w:kern w:val="0"/>
          <w:sz w:val="26"/>
          <w:szCs w:val="26"/>
          <w:lang w:eastAsia="ru-RU" w:bidi="ar-SA"/>
        </w:rPr>
        <w:t>в</w:t>
      </w:r>
      <w:proofErr w:type="gramEnd"/>
      <w:r w:rsidRPr="00370413">
        <w:rPr>
          <w:rFonts w:ascii="Times New Roman" w:eastAsia="Times New Roman" w:hAnsi="Times New Roman" w:cs="Times New Roman"/>
          <w:b/>
          <w:bCs/>
          <w:color w:val="000000"/>
          <w:kern w:val="0"/>
          <w:sz w:val="26"/>
          <w:szCs w:val="26"/>
          <w:lang w:eastAsia="ru-RU" w:bidi="ar-SA"/>
        </w:rPr>
        <w:t xml:space="preserve">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68"/>
        <w:gridCol w:w="81"/>
        <w:gridCol w:w="114"/>
        <w:gridCol w:w="243"/>
        <w:gridCol w:w="1752"/>
        <w:gridCol w:w="2453"/>
        <w:gridCol w:w="1351"/>
        <w:gridCol w:w="357"/>
        <w:gridCol w:w="2733"/>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Pr>
                <w:rFonts w:ascii="Times New Roman" w:eastAsia="Times New Roman" w:hAnsi="Times New Roman" w:cs="Times New Roman"/>
                <w:b/>
                <w:bCs/>
                <w:color w:val="000000"/>
                <w:kern w:val="0"/>
                <w:sz w:val="20"/>
                <w:szCs w:val="20"/>
                <w:lang w:eastAsia="ru-RU" w:bidi="ar-SA"/>
              </w:rPr>
              <w:t>Мальковского</w:t>
            </w:r>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i/>
                <w:iCs/>
                <w:color w:val="000000"/>
                <w:kern w:val="0"/>
                <w:sz w:val="20"/>
                <w:szCs w:val="20"/>
                <w:lang w:eastAsia="ru-RU" w:bidi="ar-SA"/>
              </w:rPr>
              <w:t>последнее</w:t>
            </w:r>
            <w:proofErr w:type="gramEnd"/>
            <w:r w:rsidRPr="00370413">
              <w:rPr>
                <w:rFonts w:ascii="Times New Roman" w:eastAsia="Times New Roman" w:hAnsi="Times New Roman" w:cs="Times New Roman"/>
                <w:i/>
                <w:iCs/>
                <w:color w:val="000000"/>
                <w:kern w:val="0"/>
                <w:sz w:val="20"/>
                <w:szCs w:val="20"/>
                <w:lang w:eastAsia="ru-RU" w:bidi="ar-SA"/>
              </w:rPr>
              <w:t xml:space="preserve">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далее</w:t>
            </w:r>
            <w:proofErr w:type="gramEnd"/>
            <w:r w:rsidRPr="00370413">
              <w:rPr>
                <w:rFonts w:ascii="Times New Roman" w:eastAsia="Times New Roman" w:hAnsi="Times New Roman" w:cs="Times New Roman"/>
                <w:color w:val="000000"/>
                <w:kern w:val="0"/>
                <w:sz w:val="20"/>
                <w:szCs w:val="20"/>
                <w:lang w:eastAsia="ru-RU" w:bidi="ar-SA"/>
              </w:rPr>
              <w:t xml:space="preserve"> - ФИО)</w:t>
            </w:r>
          </w:p>
          <w:p w:rsidR="00F96114" w:rsidRPr="00370413"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lang w:eastAsia="ru-RU" w:bidi="ar-SA"/>
              </w:rPr>
              <w:t>Иванов Иван Иванович</w:t>
            </w: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i/>
                <w:iCs/>
                <w:color w:val="000000"/>
                <w:kern w:val="0"/>
                <w:sz w:val="20"/>
                <w:szCs w:val="20"/>
                <w:lang w:eastAsia="ru-RU" w:bidi="ar-SA"/>
              </w:rPr>
            </w:pPr>
            <w:proofErr w:type="gramStart"/>
            <w:r w:rsidRPr="00370413">
              <w:rPr>
                <w:rFonts w:ascii="Times New Roman" w:eastAsia="Times New Roman" w:hAnsi="Times New Roman" w:cs="Times New Roman"/>
                <w:color w:val="000000"/>
                <w:kern w:val="0"/>
                <w:sz w:val="20"/>
                <w:szCs w:val="20"/>
                <w:lang w:eastAsia="ru-RU" w:bidi="ar-SA"/>
              </w:rPr>
              <w:t>страховой</w:t>
            </w:r>
            <w:proofErr w:type="gramEnd"/>
            <w:r w:rsidRPr="00370413">
              <w:rPr>
                <w:rFonts w:ascii="Times New Roman" w:eastAsia="Times New Roman" w:hAnsi="Times New Roman" w:cs="Times New Roman"/>
                <w:color w:val="000000"/>
                <w:kern w:val="0"/>
                <w:sz w:val="20"/>
                <w:szCs w:val="20"/>
                <w:lang w:eastAsia="ru-RU" w:bidi="ar-SA"/>
              </w:rPr>
              <w:t xml:space="preserve">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p w:rsidR="00D83DDA" w:rsidRPr="00D83DDA"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iCs/>
                <w:color w:val="FF0000"/>
                <w:kern w:val="0"/>
                <w:sz w:val="20"/>
                <w:szCs w:val="20"/>
                <w:lang w:eastAsia="ru-RU" w:bidi="ar-SA"/>
              </w:rPr>
              <w:t>111-111-111 11</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контактные</w:t>
            </w:r>
            <w:proofErr w:type="gramEnd"/>
            <w:r w:rsidRPr="00370413">
              <w:rPr>
                <w:rFonts w:ascii="Times New Roman" w:eastAsia="Times New Roman" w:hAnsi="Times New Roman" w:cs="Times New Roman"/>
                <w:color w:val="000000"/>
                <w:kern w:val="0"/>
                <w:sz w:val="20"/>
                <w:szCs w:val="20"/>
                <w:lang w:eastAsia="ru-RU" w:bidi="ar-SA"/>
              </w:rPr>
              <w:t xml:space="preserve"> данные</w:t>
            </w:r>
          </w:p>
          <w:p w:rsidR="00F96114"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адрес</w:t>
            </w:r>
            <w:proofErr w:type="gramEnd"/>
            <w:r w:rsidRPr="00370413">
              <w:rPr>
                <w:rFonts w:ascii="Times New Roman" w:eastAsia="Times New Roman" w:hAnsi="Times New Roman" w:cs="Times New Roman"/>
                <w:color w:val="000000"/>
                <w:kern w:val="0"/>
                <w:sz w:val="20"/>
                <w:szCs w:val="20"/>
                <w:lang w:eastAsia="ru-RU" w:bidi="ar-SA"/>
              </w:rPr>
              <w:t>, номер телефона, адрес электронной почты)</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Индекс 625517</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Тюменская область, Тюменский район, с. Мальково, ул. Совхозная, д. 21.</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8-900-000-00-00</w:t>
            </w:r>
          </w:p>
          <w:p w:rsidR="00D83DDA" w:rsidRPr="00370413" w:rsidRDefault="00D83DDA" w:rsidP="00D83DDA">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roofErr w:type="spellStart"/>
            <w:r w:rsidRPr="00477015">
              <w:rPr>
                <w:rFonts w:ascii="Times New Roman" w:hAnsi="Times New Roman" w:cs="Times New Roman"/>
                <w:color w:val="FF0000"/>
                <w:lang w:val="en-US"/>
              </w:rPr>
              <w:t>admmalkovo</w:t>
            </w:r>
            <w:proofErr w:type="spellEnd"/>
            <w:r w:rsidRPr="00477015">
              <w:rPr>
                <w:rFonts w:ascii="Times New Roman" w:hAnsi="Times New Roman" w:cs="Times New Roman"/>
                <w:color w:val="FF0000"/>
              </w:rPr>
              <w:t>@</w:t>
            </w:r>
            <w:proofErr w:type="spellStart"/>
            <w:r w:rsidRPr="00477015">
              <w:rPr>
                <w:rFonts w:ascii="Times New Roman" w:hAnsi="Times New Roman" w:cs="Times New Roman"/>
                <w:color w:val="FF0000"/>
                <w:lang w:val="en-US"/>
              </w:rPr>
              <w:t>obl</w:t>
            </w:r>
            <w:proofErr w:type="spellEnd"/>
            <w:r w:rsidRPr="00477015">
              <w:rPr>
                <w:rFonts w:ascii="Times New Roman" w:hAnsi="Times New Roman" w:cs="Times New Roman"/>
                <w:color w:val="FF0000"/>
              </w:rPr>
              <w:t>72.</w:t>
            </w:r>
            <w:proofErr w:type="spellStart"/>
            <w:r w:rsidRPr="00477015">
              <w:rPr>
                <w:rFonts w:ascii="Times New Roman" w:hAnsi="Times New Roman" w:cs="Times New Roman"/>
                <w:color w:val="FF0000"/>
                <w:lang w:val="en-US"/>
              </w:rPr>
              <w:t>ru</w:t>
            </w:r>
            <w:proofErr w:type="spellEnd"/>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данные</w:t>
            </w:r>
            <w:proofErr w:type="gramEnd"/>
            <w:r w:rsidRPr="00370413">
              <w:rPr>
                <w:rFonts w:ascii="Times New Roman" w:eastAsia="Times New Roman" w:hAnsi="Times New Roman" w:cs="Times New Roman"/>
                <w:color w:val="000000"/>
                <w:kern w:val="0"/>
                <w:sz w:val="20"/>
                <w:szCs w:val="20"/>
                <w:lang w:eastAsia="ru-RU" w:bidi="ar-SA"/>
              </w:rPr>
              <w:t xml:space="preserve">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серия</w:t>
            </w:r>
            <w:proofErr w:type="gramEnd"/>
            <w:r w:rsidRPr="00370413">
              <w:rPr>
                <w:rFonts w:ascii="Times New Roman" w:eastAsia="Times New Roman" w:hAnsi="Times New Roman" w:cs="Times New Roman"/>
                <w:color w:val="000000"/>
                <w:kern w:val="0"/>
                <w:sz w:val="20"/>
                <w:szCs w:val="20"/>
                <w:lang w:eastAsia="ru-RU" w:bidi="ar-SA"/>
              </w:rPr>
              <w:t>,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контактные</w:t>
            </w:r>
            <w:proofErr w:type="gramEnd"/>
            <w:r w:rsidRPr="00370413">
              <w:rPr>
                <w:rFonts w:ascii="Times New Roman" w:eastAsia="Times New Roman" w:hAnsi="Times New Roman" w:cs="Times New Roman"/>
                <w:color w:val="000000"/>
                <w:kern w:val="0"/>
                <w:sz w:val="20"/>
                <w:szCs w:val="20"/>
                <w:lang w:eastAsia="ru-RU" w:bidi="ar-SA"/>
              </w:rPr>
              <w:t xml:space="preserve">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адрес</w:t>
            </w:r>
            <w:proofErr w:type="gramEnd"/>
            <w:r w:rsidRPr="00370413">
              <w:rPr>
                <w:rFonts w:ascii="Times New Roman" w:eastAsia="Times New Roman" w:hAnsi="Times New Roman" w:cs="Times New Roman"/>
                <w:color w:val="000000"/>
                <w:kern w:val="0"/>
                <w:sz w:val="20"/>
                <w:szCs w:val="20"/>
                <w:lang w:eastAsia="ru-RU" w:bidi="ar-SA"/>
              </w:rPr>
              <w:t>,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xml:space="preserve">» и постановления Верховного Совета </w:t>
            </w:r>
            <w:r w:rsidRPr="00370413">
              <w:rPr>
                <w:rFonts w:ascii="Times New Roman" w:eastAsia="Times New Roman" w:hAnsi="Times New Roman" w:cs="Times New Roman"/>
                <w:color w:val="000000"/>
                <w:kern w:val="0"/>
                <w:sz w:val="20"/>
                <w:szCs w:val="20"/>
                <w:lang w:eastAsia="ru-RU" w:bidi="ar-SA"/>
              </w:rPr>
              <w:lastRenderedPageBreak/>
              <w:t>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Start"/>
            <w:r w:rsidRPr="00370413">
              <w:rPr>
                <w:rFonts w:ascii="Times New Roman" w:eastAsia="Times New Roman" w:hAnsi="Times New Roman" w:cs="Times New Roman"/>
                <w:color w:val="000000"/>
                <w:kern w:val="0"/>
                <w:sz w:val="20"/>
                <w:szCs w:val="20"/>
                <w:lang w:eastAsia="ru-RU" w:bidi="ar-SA"/>
              </w:rPr>
              <w:t>граждане</w:t>
            </w:r>
            <w:proofErr w:type="gramEnd"/>
            <w:r w:rsidRPr="00370413">
              <w:rPr>
                <w:rFonts w:ascii="Times New Roman" w:eastAsia="Times New Roman" w:hAnsi="Times New Roman" w:cs="Times New Roman"/>
                <w:color w:val="000000"/>
                <w:kern w:val="0"/>
                <w:sz w:val="20"/>
                <w:szCs w:val="20"/>
                <w:lang w:eastAsia="ru-RU" w:bidi="ar-SA"/>
              </w:rPr>
              <w:t>,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Start"/>
            <w:r w:rsidRPr="00370413">
              <w:rPr>
                <w:rFonts w:ascii="Times New Roman" w:eastAsia="Times New Roman" w:hAnsi="Times New Roman" w:cs="Times New Roman"/>
                <w:color w:val="000000"/>
                <w:kern w:val="0"/>
                <w:sz w:val="20"/>
                <w:szCs w:val="20"/>
                <w:lang w:eastAsia="ru-RU" w:bidi="ar-SA"/>
              </w:rPr>
              <w:t>инвалиды</w:t>
            </w:r>
            <w:proofErr w:type="gramEnd"/>
            <w:r w:rsidRPr="00370413">
              <w:rPr>
                <w:rFonts w:ascii="Times New Roman" w:eastAsia="Times New Roman" w:hAnsi="Times New Roman" w:cs="Times New Roman"/>
                <w:color w:val="000000"/>
                <w:kern w:val="0"/>
                <w:sz w:val="20"/>
                <w:szCs w:val="20"/>
                <w:lang w:eastAsia="ru-RU" w:bidi="ar-SA"/>
              </w:rPr>
              <w:t xml:space="preserve">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граждане</w:t>
            </w:r>
            <w:proofErr w:type="gramEnd"/>
            <w:r w:rsidRPr="00370413">
              <w:rPr>
                <w:rFonts w:ascii="Times New Roman" w:eastAsia="Times New Roman" w:hAnsi="Times New Roman" w:cs="Times New Roman"/>
                <w:color w:val="000000"/>
                <w:kern w:val="0"/>
                <w:sz w:val="20"/>
                <w:szCs w:val="20"/>
                <w:lang w:eastAsia="ru-RU" w:bidi="ar-SA"/>
              </w:rPr>
              <w:t>, постоянно проживающие на сельских территориях.</w:t>
            </w:r>
          </w:p>
          <w:p w:rsidR="00D83DDA" w:rsidRDefault="00F96114" w:rsidP="00024246">
            <w:pPr>
              <w:suppressAutoHyphens w:val="0"/>
              <w:autoSpaceDN/>
              <w:spacing w:before="100" w:beforeAutospacing="1" w:line="288" w:lineRule="auto"/>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 xml:space="preserve">Принадлежность к категории подтверждается </w:t>
            </w:r>
          </w:p>
          <w:p w:rsidR="00F96114" w:rsidRPr="00370413" w:rsidRDefault="00D83DDA"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sz w:val="20"/>
                <w:szCs w:val="20"/>
                <w:lang w:eastAsia="ru-RU" w:bidi="ar-SA"/>
              </w:rPr>
              <w:t>Справкой</w:t>
            </w:r>
            <w:r w:rsidR="00F96114"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выданным</w:t>
            </w:r>
            <w:proofErr w:type="gramEnd"/>
            <w:r w:rsidRPr="00370413">
              <w:rPr>
                <w:rFonts w:ascii="Times New Roman" w:eastAsia="Times New Roman" w:hAnsi="Times New Roman" w:cs="Times New Roman"/>
                <w:color w:val="000000"/>
                <w:kern w:val="0"/>
                <w:sz w:val="20"/>
                <w:szCs w:val="20"/>
                <w:lang w:eastAsia="ru-RU" w:bidi="ar-SA"/>
              </w:rPr>
              <w:t xml:space="preserve"> (-ой) </w:t>
            </w:r>
            <w:r w:rsidR="00D83DDA">
              <w:rPr>
                <w:rFonts w:ascii="Times New Roman" w:eastAsia="Times New Roman" w:hAnsi="Times New Roman" w:cs="Times New Roman"/>
                <w:color w:val="FF0000"/>
                <w:kern w:val="0"/>
                <w:sz w:val="20"/>
                <w:szCs w:val="20"/>
                <w:lang w:eastAsia="ru-RU" w:bidi="ar-SA"/>
              </w:rPr>
              <w:t>Администрацией Мальковского МО №00 от 00.00.0000г.</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43364">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3. Зарегистрирован (а) по месту жительства на основании </w:t>
            </w:r>
            <w:r w:rsidR="00E43364" w:rsidRPr="00E43364">
              <w:rPr>
                <w:rFonts w:ascii="Times New Roman" w:eastAsia="Times New Roman" w:hAnsi="Times New Roman" w:cs="Times New Roman"/>
                <w:color w:val="FF0000"/>
                <w:kern w:val="0"/>
                <w:sz w:val="20"/>
                <w:szCs w:val="20"/>
                <w:lang w:eastAsia="ru-RU" w:bidi="ar-SA"/>
              </w:rPr>
              <w:t>Договора аренды</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помещении</w:t>
            </w:r>
            <w:proofErr w:type="gramEnd"/>
            <w:r w:rsidRPr="00370413">
              <w:rPr>
                <w:rFonts w:ascii="Times New Roman" w:eastAsia="Times New Roman" w:hAnsi="Times New Roman" w:cs="Times New Roman"/>
                <w:color w:val="000000"/>
                <w:kern w:val="0"/>
                <w:sz w:val="20"/>
                <w:szCs w:val="20"/>
                <w:lang w:eastAsia="ru-RU" w:bidi="ar-SA"/>
              </w:rPr>
              <w:t xml:space="preserve">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2"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2"/>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00E43364" w:rsidRPr="00E43364">
              <w:rPr>
                <w:rFonts w:ascii="Times New Roman" w:eastAsia="Times New Roman" w:hAnsi="Times New Roman" w:cs="Times New Roman"/>
                <w:color w:val="FF0000"/>
                <w:kern w:val="0"/>
                <w:sz w:val="20"/>
                <w:szCs w:val="20"/>
                <w:lang w:eastAsia="ru-RU" w:bidi="ar-SA"/>
              </w:rPr>
              <w:t>Ф.И.О. дата рождения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3"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00E43364" w:rsidRPr="00E43364">
              <w:rPr>
                <w:rFonts w:ascii="Times New Roman" w:eastAsia="Times New Roman" w:hAnsi="Times New Roman" w:cs="Times New Roman"/>
                <w:color w:val="FF0000"/>
                <w:kern w:val="0"/>
                <w:sz w:val="20"/>
                <w:szCs w:val="20"/>
                <w:lang w:eastAsia="ru-RU" w:bidi="ar-SA"/>
              </w:rPr>
              <w:t>При наличии</w:t>
            </w:r>
            <w:bookmarkStart w:id="4" w:name="_GoBack"/>
            <w:bookmarkEnd w:id="4"/>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брак:______________________________________________________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фамилия</w:t>
            </w:r>
            <w:proofErr w:type="gramEnd"/>
            <w:r w:rsidRPr="00370413">
              <w:rPr>
                <w:rFonts w:ascii="Times New Roman" w:eastAsia="Times New Roman" w:hAnsi="Times New Roman" w:cs="Times New Roman"/>
                <w:color w:val="000000"/>
                <w:kern w:val="0"/>
                <w:sz w:val="20"/>
                <w:szCs w:val="20"/>
                <w:lang w:eastAsia="ru-RU" w:bidi="ar-SA"/>
              </w:rPr>
              <w:t>,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указывается</w:t>
            </w:r>
            <w:proofErr w:type="gramEnd"/>
            <w:r w:rsidRPr="00370413">
              <w:rPr>
                <w:rFonts w:ascii="Times New Roman" w:eastAsia="Times New Roman" w:hAnsi="Times New Roman" w:cs="Times New Roman"/>
                <w:color w:val="000000"/>
                <w:kern w:val="0"/>
                <w:sz w:val="20"/>
                <w:szCs w:val="2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Фамилию, имя, отчество                            не менял (</w:t>
            </w:r>
            <w:proofErr w:type="gramStart"/>
            <w:r w:rsidRPr="00370413">
              <w:rPr>
                <w:rFonts w:ascii="Times New Roman" w:eastAsia="Times New Roman" w:hAnsi="Times New Roman" w:cs="Times New Roman"/>
                <w:color w:val="000000"/>
                <w:kern w:val="0"/>
                <w:sz w:val="20"/>
                <w:szCs w:val="20"/>
                <w:lang w:eastAsia="ru-RU" w:bidi="ar-SA"/>
              </w:rPr>
              <w:t xml:space="preserve">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до</w:t>
            </w:r>
            <w:proofErr w:type="gramEnd"/>
            <w:r w:rsidRPr="00370413">
              <w:rPr>
                <w:rFonts w:ascii="Times New Roman" w:eastAsia="Times New Roman" w:hAnsi="Times New Roman" w:cs="Times New Roman"/>
                <w:color w:val="000000"/>
                <w:kern w:val="0"/>
                <w:sz w:val="20"/>
                <w:szCs w:val="20"/>
                <w:lang w:eastAsia="ru-RU" w:bidi="ar-SA"/>
              </w:rPr>
              <w:t xml:space="preserve">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с</w:t>
            </w:r>
            <w:proofErr w:type="gramEnd"/>
            <w:r w:rsidRPr="00370413">
              <w:rPr>
                <w:rFonts w:ascii="Times New Roman" w:eastAsia="Times New Roman" w:hAnsi="Times New Roman" w:cs="Times New Roman"/>
                <w:color w:val="000000"/>
                <w:kern w:val="0"/>
                <w:sz w:val="20"/>
                <w:szCs w:val="20"/>
                <w:lang w:eastAsia="ru-RU" w:bidi="ar-SA"/>
              </w:rPr>
              <w:t xml:space="preserve">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имеются</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наименование</w:t>
            </w:r>
            <w:proofErr w:type="gramEnd"/>
            <w:r w:rsidRPr="00370413">
              <w:rPr>
                <w:rFonts w:ascii="Times New Roman" w:eastAsia="Times New Roman" w:hAnsi="Times New Roman" w:cs="Times New Roman"/>
                <w:color w:val="000000"/>
                <w:kern w:val="0"/>
                <w:sz w:val="20"/>
                <w:szCs w:val="20"/>
                <w:lang w:eastAsia="ru-RU" w:bidi="ar-SA"/>
              </w:rPr>
              <w:t xml:space="preserve"> модели, год выпуска, техническое состояние, государственный регистрационный номер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оцениваемое</w:t>
            </w:r>
            <w:proofErr w:type="gramEnd"/>
            <w:r w:rsidRPr="00370413">
              <w:rPr>
                <w:rFonts w:ascii="Times New Roman" w:eastAsia="Times New Roman" w:hAnsi="Times New Roman" w:cs="Times New Roman"/>
                <w:color w:val="000000"/>
                <w:kern w:val="0"/>
                <w:sz w:val="20"/>
                <w:szCs w:val="20"/>
                <w:lang w:eastAsia="ru-RU" w:bidi="ar-SA"/>
              </w:rPr>
              <w:t xml:space="preserve">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получал(</w:t>
            </w:r>
            <w:proofErr w:type="gramStart"/>
            <w:r w:rsidRPr="00370413">
              <w:rPr>
                <w:rFonts w:ascii="Times New Roman" w:eastAsia="Times New Roman" w:hAnsi="Times New Roman" w:cs="Times New Roman"/>
                <w:color w:val="000000"/>
                <w:kern w:val="0"/>
                <w:sz w:val="20"/>
                <w:szCs w:val="20"/>
                <w:lang w:eastAsia="ru-RU" w:bidi="ar-SA"/>
              </w:rPr>
              <w:t xml:space="preserve">ли)   </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земельный</w:t>
            </w:r>
            <w:proofErr w:type="gramEnd"/>
            <w:r w:rsidRPr="00370413">
              <w:rPr>
                <w:rFonts w:ascii="Times New Roman" w:eastAsia="Times New Roman" w:hAnsi="Times New Roman" w:cs="Times New Roman"/>
                <w:color w:val="000000"/>
                <w:kern w:val="0"/>
                <w:sz w:val="20"/>
                <w:szCs w:val="20"/>
                <w:lang w:eastAsia="ru-RU" w:bidi="ar-SA"/>
              </w:rPr>
              <w:t xml:space="preserve">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бюджетные</w:t>
            </w:r>
            <w:proofErr w:type="gramEnd"/>
            <w:r w:rsidRPr="00370413">
              <w:rPr>
                <w:rFonts w:ascii="Times New Roman" w:eastAsia="Times New Roman" w:hAnsi="Times New Roman" w:cs="Times New Roman"/>
                <w:color w:val="000000"/>
                <w:kern w:val="0"/>
                <w:sz w:val="20"/>
                <w:szCs w:val="20"/>
                <w:lang w:eastAsia="ru-RU" w:bidi="ar-SA"/>
              </w:rPr>
              <w:t xml:space="preserve">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указать</w:t>
            </w:r>
            <w:proofErr w:type="gramEnd"/>
            <w:r w:rsidRPr="00370413">
              <w:rPr>
                <w:rFonts w:ascii="Times New Roman" w:eastAsia="Times New Roman" w:hAnsi="Times New Roman" w:cs="Times New Roman"/>
                <w:color w:val="000000"/>
                <w:kern w:val="0"/>
                <w:sz w:val="20"/>
                <w:szCs w:val="20"/>
                <w:lang w:eastAsia="ru-RU" w:bidi="ar-SA"/>
              </w:rPr>
              <w:t xml:space="preserve">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проживаю</w:t>
            </w:r>
            <w:proofErr w:type="gramEnd"/>
            <w:r w:rsidRPr="00370413">
              <w:rPr>
                <w:rFonts w:ascii="Times New Roman" w:eastAsia="Times New Roman" w:hAnsi="Times New Roman" w:cs="Times New Roman"/>
                <w:color w:val="000000"/>
                <w:kern w:val="0"/>
                <w:sz w:val="20"/>
                <w:szCs w:val="20"/>
                <w:lang w:eastAsia="ru-RU" w:bidi="ar-SA"/>
              </w:rPr>
              <w:t xml:space="preserve">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орган</w:t>
            </w:r>
            <w:proofErr w:type="gramEnd"/>
            <w:r w:rsidRPr="00370413">
              <w:rPr>
                <w:rFonts w:ascii="Times New Roman" w:eastAsia="Times New Roman" w:hAnsi="Times New Roman" w:cs="Times New Roman"/>
                <w:color w:val="000000"/>
                <w:kern w:val="0"/>
                <w:sz w:val="20"/>
                <w:szCs w:val="20"/>
                <w:lang w:eastAsia="ru-RU" w:bidi="ar-SA"/>
              </w:rPr>
              <w:t>,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являемся</w:t>
            </w:r>
            <w:proofErr w:type="gramEnd"/>
            <w:r w:rsidRPr="00370413">
              <w:rPr>
                <w:rFonts w:ascii="Times New Roman" w:eastAsia="Times New Roman" w:hAnsi="Times New Roman" w:cs="Times New Roman"/>
                <w:color w:val="000000"/>
                <w:kern w:val="0"/>
                <w:sz w:val="20"/>
                <w:szCs w:val="20"/>
                <w:lang w:eastAsia="ru-RU" w:bidi="ar-SA"/>
              </w:rPr>
              <w:t>(-</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w:t>
            </w:r>
            <w:proofErr w:type="gramStart"/>
            <w:r w:rsidRPr="00370413">
              <w:rPr>
                <w:rFonts w:ascii="Times New Roman" w:eastAsia="Times New Roman" w:hAnsi="Times New Roman" w:cs="Times New Roman"/>
                <w:color w:val="000000"/>
                <w:kern w:val="0"/>
                <w:sz w:val="20"/>
                <w:szCs w:val="20"/>
                <w:lang w:eastAsia="ru-RU" w:bidi="ar-SA"/>
              </w:rPr>
              <w:t>состав</w:t>
            </w:r>
            <w:proofErr w:type="gramEnd"/>
            <w:r w:rsidRPr="00370413">
              <w:rPr>
                <w:rFonts w:ascii="Times New Roman" w:eastAsia="Times New Roman" w:hAnsi="Times New Roman" w:cs="Times New Roman"/>
                <w:color w:val="000000"/>
                <w:kern w:val="0"/>
                <w:sz w:val="20"/>
                <w:szCs w:val="20"/>
                <w:lang w:eastAsia="ru-RU" w:bidi="ar-SA"/>
              </w:rPr>
              <w:t xml:space="preserve">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не</w:t>
            </w:r>
            <w:proofErr w:type="gramEnd"/>
            <w:r w:rsidRPr="00370413">
              <w:rPr>
                <w:rFonts w:ascii="Times New Roman" w:eastAsia="Times New Roman" w:hAnsi="Times New Roman" w:cs="Times New Roman"/>
                <w:color w:val="000000"/>
                <w:kern w:val="0"/>
                <w:sz w:val="20"/>
                <w:szCs w:val="20"/>
                <w:lang w:eastAsia="ru-RU" w:bidi="ar-SA"/>
              </w:rPr>
              <w:t xml:space="preserve">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w:t>
            </w:r>
            <w:proofErr w:type="gramStart"/>
            <w:r w:rsidRPr="00370413">
              <w:rPr>
                <w:rFonts w:ascii="Times New Roman" w:eastAsia="Times New Roman" w:hAnsi="Times New Roman" w:cs="Times New Roman"/>
                <w:color w:val="000000"/>
                <w:kern w:val="0"/>
                <w:sz w:val="20"/>
                <w:szCs w:val="20"/>
                <w:lang w:eastAsia="ru-RU" w:bidi="ar-SA"/>
              </w:rPr>
              <w:t>заполняется</w:t>
            </w:r>
            <w:proofErr w:type="gramEnd"/>
            <w:r w:rsidRPr="00370413">
              <w:rPr>
                <w:rFonts w:ascii="Times New Roman" w:eastAsia="Times New Roman" w:hAnsi="Times New Roman" w:cs="Times New Roman"/>
                <w:color w:val="000000"/>
                <w:kern w:val="0"/>
                <w:sz w:val="20"/>
                <w:szCs w:val="20"/>
                <w:lang w:eastAsia="ru-RU" w:bidi="ar-SA"/>
              </w:rPr>
              <w:t xml:space="preserve">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на</w:t>
            </w:r>
            <w:proofErr w:type="gramEnd"/>
            <w:r w:rsidRPr="00370413">
              <w:rPr>
                <w:rFonts w:ascii="Times New Roman" w:eastAsia="Times New Roman" w:hAnsi="Times New Roman" w:cs="Times New Roman"/>
                <w:color w:val="000000"/>
                <w:kern w:val="0"/>
                <w:sz w:val="20"/>
                <w:szCs w:val="20"/>
                <w:lang w:eastAsia="ru-RU" w:bidi="ar-SA"/>
              </w:rPr>
              <w:t xml:space="preserve">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посредством</w:t>
                  </w:r>
                  <w:proofErr w:type="gramEnd"/>
                  <w:r w:rsidRPr="00370413">
                    <w:rPr>
                      <w:rFonts w:ascii="Times New Roman" w:eastAsia="Times New Roman" w:hAnsi="Times New Roman" w:cs="Times New Roman"/>
                      <w:color w:val="000000"/>
                      <w:kern w:val="0"/>
                      <w:sz w:val="20"/>
                      <w:szCs w:val="20"/>
                      <w:lang w:eastAsia="ru-RU" w:bidi="ar-SA"/>
                    </w:rPr>
                    <w:t xml:space="preserve">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в</w:t>
                  </w:r>
                  <w:proofErr w:type="gramEnd"/>
                  <w:r w:rsidRPr="00370413">
                    <w:rPr>
                      <w:rFonts w:ascii="Times New Roman" w:eastAsia="Times New Roman" w:hAnsi="Times New Roman" w:cs="Times New Roman"/>
                      <w:color w:val="000000"/>
                      <w:kern w:val="0"/>
                      <w:sz w:val="20"/>
                      <w:szCs w:val="20"/>
                      <w:lang w:eastAsia="ru-RU" w:bidi="ar-SA"/>
                    </w:rPr>
                    <w:t xml:space="preserve">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E43364"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w:t>
      </w:r>
      <w:r w:rsidRPr="00370413">
        <w:rPr>
          <w:rFonts w:ascii="Times New Roman" w:eastAsia="Times New Roman" w:hAnsi="Times New Roman" w:cs="Times New Roman"/>
          <w:i/>
          <w:iCs/>
          <w:kern w:val="0"/>
          <w:sz w:val="18"/>
          <w:szCs w:val="18"/>
          <w:lang w:eastAsia="ru-RU" w:bidi="ar-SA"/>
        </w:rPr>
        <w:lastRenderedPageBreak/>
        <w:t xml:space="preserve">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627C6B"/>
    <w:rsid w:val="00810F1F"/>
    <w:rsid w:val="00D83DDA"/>
    <w:rsid w:val="00E43364"/>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2023-11-17T04:47:00Z</dcterms:created>
  <dcterms:modified xsi:type="dcterms:W3CDTF">2023-11-17T05:43:00Z</dcterms:modified>
</cp:coreProperties>
</file>