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74" w:rsidRPr="00EE53A4" w:rsidRDefault="00AD6F74" w:rsidP="00AD6F74">
      <w:pPr>
        <w:keepNext/>
        <w:shd w:val="clear" w:color="auto" w:fill="FFFFFF"/>
        <w:tabs>
          <w:tab w:val="right" w:pos="9637"/>
        </w:tabs>
        <w:suppressAutoHyphens/>
        <w:ind w:firstLine="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Приложение №2</w:t>
      </w:r>
    </w:p>
    <w:p w:rsidR="00AD6F74" w:rsidRPr="00EE53A4" w:rsidRDefault="00AD6F74" w:rsidP="00AD6F74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к административному регламенту</w:t>
      </w:r>
    </w:p>
    <w:p w:rsidR="00AD6F74" w:rsidRPr="00EE53A4" w:rsidRDefault="00AD6F74" w:rsidP="00AD6F74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(бланк заявления)</w:t>
      </w:r>
    </w:p>
    <w:tbl>
      <w:tblPr>
        <w:tblpPr w:leftFromText="180" w:rightFromText="180" w:vertAnchor="text" w:tblpY="1"/>
        <w:tblOverlap w:val="never"/>
        <w:tblW w:w="95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5"/>
        <w:gridCol w:w="251"/>
        <w:gridCol w:w="337"/>
        <w:gridCol w:w="1790"/>
        <w:gridCol w:w="2264"/>
        <w:gridCol w:w="918"/>
        <w:gridCol w:w="795"/>
        <w:gridCol w:w="321"/>
        <w:gridCol w:w="2279"/>
      </w:tblGrid>
      <w:tr w:rsidR="00AD6F74" w:rsidRPr="00EE53A4" w:rsidTr="00631BA3">
        <w:trPr>
          <w:trHeight w:val="7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ascii="Times New Roman" w:hAnsi="Times New Roman"/>
              </w:rPr>
              <w:t>№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jc w:val="right"/>
              <w:rPr>
                <w:rFonts w:ascii="Times New Roman" w:hAnsi="Times New Roman"/>
              </w:rPr>
            </w:pPr>
            <w:proofErr w:type="gramStart"/>
            <w:r w:rsidRPr="00EE53A4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Чикчинского</w:t>
            </w:r>
            <w:proofErr w:type="spellEnd"/>
            <w:proofErr w:type="gramEnd"/>
          </w:p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jc w:val="right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муниципального образования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1.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240"/>
              <w:ind w:firstLine="0"/>
              <w:rPr>
                <w:rFonts w:ascii="Times New Roman" w:hAnsi="Times New Roman"/>
              </w:rPr>
            </w:pPr>
          </w:p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4443DD" w:rsidP="004443DD">
            <w:pPr>
              <w:suppressAutoHyphens/>
              <w:spacing w:before="100" w:beforeAutospacing="1" w:after="142"/>
              <w:ind w:firstLine="0"/>
              <w:jc w:val="left"/>
              <w:rPr>
                <w:rFonts w:ascii="Times New Roman" w:hAnsi="Times New Roman"/>
              </w:rPr>
            </w:pPr>
            <w:r w:rsidRPr="004443DD">
              <w:rPr>
                <w:rFonts w:ascii="Times New Roman" w:hAnsi="Times New Roman"/>
                <w:color w:val="FF0000"/>
              </w:rPr>
              <w:t>Иванов Иван Иванович</w:t>
            </w: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4443DD" w:rsidP="004443DD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4443DD">
              <w:rPr>
                <w:rFonts w:ascii="Times New Roman" w:hAnsi="Times New Roman"/>
                <w:color w:val="FF0000"/>
                <w:szCs w:val="28"/>
              </w:rPr>
              <w:t>Паспорт серии 0000 № 123456 выдан 01.01.01 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4443DD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4443DD">
              <w:rPr>
                <w:rFonts w:ascii="Times New Roman" w:hAnsi="Times New Roman"/>
                <w:color w:val="FF0000"/>
              </w:rPr>
              <w:t>Тел. 81234567890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16"/>
                <w:szCs w:val="16"/>
              </w:rPr>
              <w:t>юридическое лицо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AD6F74" w:rsidRPr="00EE53A4" w:rsidTr="00631BA3">
        <w:trPr>
          <w:trHeight w:val="13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2.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Прошу предоставить земельный участок:</w:t>
            </w:r>
          </w:p>
        </w:tc>
      </w:tr>
      <w:tr w:rsidR="00AD6F74" w:rsidRPr="00EE53A4" w:rsidTr="00631BA3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2.1.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4443DD" w:rsidRDefault="004443DD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4443DD">
              <w:rPr>
                <w:rFonts w:ascii="Times New Roman" w:hAnsi="Times New Roman"/>
                <w:color w:val="FF0000"/>
              </w:rPr>
              <w:t>72:17:0000000:00</w:t>
            </w:r>
          </w:p>
        </w:tc>
      </w:tr>
      <w:tr w:rsidR="00AD6F74" w:rsidRPr="00EE53A4" w:rsidTr="00631BA3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2.2.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AD6F74" w:rsidRPr="00EE53A4" w:rsidTr="00631BA3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2.3.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443DD" w:rsidRDefault="004443DD" w:rsidP="004443DD">
            <w:pPr>
              <w:pStyle w:val="a3"/>
              <w:numPr>
                <w:ilvl w:val="0"/>
                <w:numId w:val="1"/>
              </w:numPr>
              <w:suppressAutoHyphens/>
              <w:spacing w:before="100" w:beforeAutospacing="1" w:after="142"/>
              <w:rPr>
                <w:rFonts w:ascii="Times New Roman" w:hAnsi="Times New Roman"/>
                <w:color w:val="FF0000"/>
              </w:rPr>
            </w:pPr>
            <w:r w:rsidRPr="004443DD">
              <w:rPr>
                <w:rFonts w:ascii="Times New Roman" w:hAnsi="Times New Roman"/>
                <w:color w:val="FF0000"/>
              </w:rPr>
              <w:t>Собственность</w:t>
            </w:r>
          </w:p>
          <w:p w:rsidR="004443DD" w:rsidRDefault="004443DD" w:rsidP="004443DD">
            <w:pPr>
              <w:pStyle w:val="a3"/>
              <w:numPr>
                <w:ilvl w:val="0"/>
                <w:numId w:val="1"/>
              </w:numPr>
              <w:suppressAutoHyphens/>
              <w:spacing w:before="100" w:beforeAutospacing="1" w:after="142"/>
              <w:rPr>
                <w:rFonts w:ascii="Times New Roman" w:hAnsi="Times New Roman"/>
                <w:color w:val="FF0000"/>
              </w:rPr>
            </w:pPr>
            <w:r w:rsidRPr="004443DD">
              <w:rPr>
                <w:rFonts w:ascii="Times New Roman" w:hAnsi="Times New Roman"/>
                <w:color w:val="FF0000"/>
              </w:rPr>
              <w:t>постоянное (бессрочное)</w:t>
            </w:r>
            <w:r>
              <w:rPr>
                <w:rFonts w:ascii="Times New Roman" w:hAnsi="Times New Roman"/>
                <w:color w:val="FF0000"/>
              </w:rPr>
              <w:t xml:space="preserve"> пользование</w:t>
            </w:r>
            <w:bookmarkStart w:id="0" w:name="_GoBack"/>
            <w:bookmarkEnd w:id="0"/>
          </w:p>
          <w:p w:rsidR="00AD6F74" w:rsidRPr="004443DD" w:rsidRDefault="004443DD" w:rsidP="004443DD">
            <w:pPr>
              <w:pStyle w:val="a3"/>
              <w:numPr>
                <w:ilvl w:val="0"/>
                <w:numId w:val="1"/>
              </w:numPr>
              <w:suppressAutoHyphens/>
              <w:spacing w:before="100" w:beforeAutospacing="1" w:after="142"/>
              <w:rPr>
                <w:rFonts w:ascii="Times New Roman" w:hAnsi="Times New Roman"/>
                <w:color w:val="FF0000"/>
              </w:rPr>
            </w:pPr>
            <w:r w:rsidRPr="004443DD">
              <w:rPr>
                <w:rFonts w:ascii="Times New Roman" w:hAnsi="Times New Roman"/>
                <w:color w:val="FF0000"/>
              </w:rPr>
              <w:t xml:space="preserve"> аренда</w:t>
            </w:r>
          </w:p>
        </w:tc>
      </w:tr>
      <w:tr w:rsidR="00AD6F74" w:rsidRPr="00EE53A4" w:rsidTr="00631BA3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2.4.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AD6F74" w:rsidRPr="00EE53A4" w:rsidTr="00631BA3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2.5.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AD6F74" w:rsidRPr="00EE53A4" w:rsidTr="00631BA3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2.6.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</w:t>
            </w:r>
            <w:r w:rsidRPr="00EE53A4">
              <w:rPr>
                <w:rFonts w:cs="Arial"/>
                <w:sz w:val="20"/>
                <w:szCs w:val="20"/>
              </w:rPr>
              <w:lastRenderedPageBreak/>
              <w:t>для размещения объектов, предусмотренных этим документом и (или) этим проектом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AD6F74" w:rsidRPr="00EE53A4" w:rsidTr="00631BA3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AD6F74" w:rsidRPr="00EE53A4" w:rsidTr="00631BA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3.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EE53A4">
              <w:rPr>
                <w:rFonts w:cs="Arial"/>
                <w:sz w:val="20"/>
                <w:szCs w:val="20"/>
              </w:rPr>
              <w:t>Росреестра</w:t>
            </w:r>
            <w:proofErr w:type="spellEnd"/>
            <w:r w:rsidRPr="00EE53A4">
              <w:rPr>
                <w:rFonts w:cs="Arial"/>
                <w:sz w:val="20"/>
                <w:szCs w:val="20"/>
              </w:rPr>
              <w:t xml:space="preserve"> от 02.09.2020 №П/0321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4.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5.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lastRenderedPageBreak/>
              <w:t>6.</w:t>
            </w: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Дата: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_________ ___________________</w:t>
            </w:r>
          </w:p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«__» ___________ ____ г.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7.</w:t>
            </w: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Дата: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_________ ___________________</w:t>
            </w:r>
          </w:p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«__» ___________ ____ г.</w:t>
            </w:r>
          </w:p>
        </w:tc>
      </w:tr>
    </w:tbl>
    <w:p w:rsidR="00AD6F74" w:rsidRPr="00EE53A4" w:rsidRDefault="00AD6F74" w:rsidP="00AD6F74">
      <w:pPr>
        <w:keepNext/>
        <w:shd w:val="clear" w:color="auto" w:fill="FFFFFF"/>
        <w:suppressAutoHyphens/>
        <w:spacing w:before="100" w:beforeAutospacing="1"/>
        <w:ind w:firstLine="510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92300B" w:rsidRDefault="0092300B"/>
    <w:sectPr w:rsidR="0092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72A1"/>
    <w:multiLevelType w:val="hybridMultilevel"/>
    <w:tmpl w:val="399A2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92"/>
    <w:rsid w:val="004443DD"/>
    <w:rsid w:val="0092300B"/>
    <w:rsid w:val="00AD6F74"/>
    <w:rsid w:val="00C2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5E76"/>
  <w15:chartTrackingRefBased/>
  <w15:docId w15:val="{E355BE4B-39B1-437F-BA83-40111FC2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D6F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2023-12-13T09:10:00Z</dcterms:created>
  <dcterms:modified xsi:type="dcterms:W3CDTF">2023-12-13T09:10:00Z</dcterms:modified>
</cp:coreProperties>
</file>