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№3</w:t>
      </w: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80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BB2F26" w:rsidTr="00CB41E9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right"/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 xml:space="preserve">администрация Винзилинского 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>муниципального образования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рождения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555B6" w:rsidRDefault="00A555B6" w:rsidP="00346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Иванов Иван </w:t>
            </w:r>
            <w:r w:rsidR="00BA3418">
              <w:rPr>
                <w:rFonts w:ascii="Calibri" w:hAnsi="Calibri" w:cs="Calibri"/>
              </w:rPr>
              <w:t>Иванович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BA3418" w:rsidRDefault="00BA3418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7111 666555 от 01.01.2019 ОУФМС России</w:t>
            </w:r>
            <w:r w:rsidR="004B7FF2">
              <w:rPr>
                <w:rFonts w:ascii="Calibri" w:hAnsi="Calibri" w:cs="Calibri"/>
              </w:rPr>
              <w:t xml:space="preserve"> от 01.01.2015 720-004</w:t>
            </w:r>
            <w:bookmarkStart w:id="0" w:name="_GoBack"/>
            <w:bookmarkEnd w:id="0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BA3418" w:rsidRDefault="00BA3418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666-555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highlight w:val="white"/>
              </w:rPr>
              <w:t>Представитель заявителя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2F26" w:rsidTr="00CB41E9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</w:rPr>
            </w:pP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Прошу исправить допущенную ошибку (опечатку) в _</w:t>
            </w:r>
            <w:r w:rsidR="00BA3418" w:rsidRPr="00BA3418"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  <w:u w:val="single"/>
              </w:rPr>
              <w:t>распоряжении №02 от 15.03.2021</w:t>
            </w: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br/>
            </w:r>
            <w:r w:rsidRPr="00A91F65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r w:rsidRPr="00A91F65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B2F26" w:rsidRDefault="00827B4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заключающуюся в ____</w:t>
            </w:r>
            <w:r w:rsidRPr="00827B46"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  <w:u w:val="single"/>
              </w:rPr>
              <w:t>опечатка в имени</w:t>
            </w:r>
            <w:r w:rsidR="00BB2F26"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___________________________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r w:rsidRPr="00A91F65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опечатки))</w:t>
            </w:r>
          </w:p>
        </w:tc>
      </w:tr>
      <w:tr w:rsidR="00BB2F26" w:rsidTr="00CB41E9">
        <w:trPr>
          <w:trHeight w:val="546"/>
        </w:trPr>
        <w:tc>
          <w:tcPr>
            <w:tcW w:w="9859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F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Calibri" w:hAnsi="Calibri" w:cs="Calibri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 в Администрацию, МФЦ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</w:t>
            </w:r>
            <w:r w:rsidR="00827B46"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Иванов</w:t>
            </w: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 __</w:t>
            </w:r>
            <w:r w:rsid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И.И. Иванов</w:t>
            </w: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</w:t>
            </w:r>
          </w:p>
          <w:p w:rsidR="00BB2F26" w:rsidRPr="00827B4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</w:rPr>
            </w:pP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827B46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</w:rPr>
            </w:pP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«</w:t>
            </w:r>
            <w:r w:rsid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10</w:t>
            </w: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» __</w:t>
            </w:r>
            <w:r w:rsidR="00827B46"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  <w:u w:val="single"/>
              </w:rPr>
              <w:t>03</w:t>
            </w: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 _</w:t>
            </w:r>
            <w:r w:rsidR="00827B46"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  <w:u w:val="single"/>
              </w:rPr>
              <w:t>2021</w:t>
            </w: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27B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827B4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 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 w:rsidRPr="00827B46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</w:t>
            </w:r>
          </w:p>
        </w:tc>
      </w:tr>
    </w:tbl>
    <w:p w:rsidR="00BB2F26" w:rsidRDefault="00BB2F26" w:rsidP="00BB2F2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BB2F26" w:rsidRDefault="00BB2F26" w:rsidP="00BB2F2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AC15B7" w:rsidRDefault="00626173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 </w:t>
      </w:r>
    </w:p>
    <w:sectPr w:rsidR="00AC15B7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15B7"/>
    <w:rsid w:val="000C67C7"/>
    <w:rsid w:val="001A3156"/>
    <w:rsid w:val="001F30DE"/>
    <w:rsid w:val="00272B7B"/>
    <w:rsid w:val="00273676"/>
    <w:rsid w:val="002F718A"/>
    <w:rsid w:val="003419ED"/>
    <w:rsid w:val="0034690C"/>
    <w:rsid w:val="00440E85"/>
    <w:rsid w:val="004B7FF2"/>
    <w:rsid w:val="00581993"/>
    <w:rsid w:val="00626173"/>
    <w:rsid w:val="006739F0"/>
    <w:rsid w:val="006F66DF"/>
    <w:rsid w:val="00827B46"/>
    <w:rsid w:val="008E3EDB"/>
    <w:rsid w:val="00950819"/>
    <w:rsid w:val="00A555B6"/>
    <w:rsid w:val="00A91F65"/>
    <w:rsid w:val="00AC15B7"/>
    <w:rsid w:val="00BA3418"/>
    <w:rsid w:val="00BB2F26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6F1"/>
  <w15:docId w15:val="{CD186315-230E-48B0-A7BB-896A798E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Алёна Д. Канова</cp:lastModifiedBy>
  <cp:revision>12</cp:revision>
  <dcterms:created xsi:type="dcterms:W3CDTF">2022-08-23T10:29:00Z</dcterms:created>
  <dcterms:modified xsi:type="dcterms:W3CDTF">2024-01-25T11:10:00Z</dcterms:modified>
</cp:coreProperties>
</file>