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07" w:rsidRDefault="00C66C5F" w:rsidP="008D2707">
      <w:pPr>
        <w:autoSpaceDE w:val="0"/>
        <w:autoSpaceDN w:val="0"/>
        <w:adjustRightInd w:val="0"/>
        <w:spacing w:after="0" w:line="240" w:lineRule="auto"/>
        <w:jc w:val="both"/>
        <w:rPr>
          <w:rFonts w:ascii="Calibri" w:hAnsi="Calibri" w:cs="Calibri"/>
          <w:b/>
          <w:bCs/>
        </w:rPr>
      </w:pPr>
      <w:proofErr w:type="gramStart"/>
      <w:r w:rsidRPr="00C66C5F">
        <w:rPr>
          <w:b/>
        </w:rPr>
        <w:t xml:space="preserve">Документы в соответствии с </w:t>
      </w:r>
      <w:hyperlink r:id="rId5" w:history="1">
        <w:r w:rsidR="008D2707">
          <w:rPr>
            <w:rFonts w:ascii="Calibri" w:hAnsi="Calibri" w:cs="Calibri"/>
            <w:b/>
            <w:bCs/>
            <w:color w:val="0000FF"/>
          </w:rPr>
          <w:t>п</w:t>
        </w:r>
        <w:r w:rsidR="008D2707">
          <w:rPr>
            <w:rFonts w:ascii="Calibri" w:hAnsi="Calibri" w:cs="Calibri"/>
            <w:b/>
            <w:bCs/>
            <w:color w:val="0000FF"/>
          </w:rPr>
          <w:t>одпунктами 2.8.1</w:t>
        </w:r>
      </w:hyperlink>
      <w:r w:rsidR="008D2707">
        <w:rPr>
          <w:rFonts w:ascii="Calibri" w:hAnsi="Calibri" w:cs="Calibri"/>
          <w:b/>
          <w:bCs/>
        </w:rPr>
        <w:t xml:space="preserve">, </w:t>
      </w:r>
      <w:hyperlink r:id="rId6" w:history="1">
        <w:r w:rsidR="008D2707">
          <w:rPr>
            <w:rFonts w:ascii="Calibri" w:hAnsi="Calibri" w:cs="Calibri"/>
            <w:b/>
            <w:bCs/>
            <w:color w:val="0000FF"/>
          </w:rPr>
          <w:t>2.8.3</w:t>
        </w:r>
      </w:hyperlink>
      <w:r w:rsidR="008D2707">
        <w:rPr>
          <w:rFonts w:ascii="Calibri" w:hAnsi="Calibri" w:cs="Calibri"/>
          <w:b/>
          <w:bCs/>
        </w:rPr>
        <w:t xml:space="preserve">, </w:t>
      </w:r>
      <w:hyperlink r:id="rId7" w:history="1">
        <w:r w:rsidR="008D2707">
          <w:rPr>
            <w:rFonts w:ascii="Calibri" w:hAnsi="Calibri" w:cs="Calibri"/>
            <w:b/>
            <w:bCs/>
            <w:color w:val="0000FF"/>
          </w:rPr>
          <w:t>2.8.4 пункта 2.8</w:t>
        </w:r>
      </w:hyperlink>
      <w:r w:rsidR="008D2707">
        <w:rPr>
          <w:rFonts w:ascii="Calibri" w:hAnsi="Calibri" w:cs="Calibri"/>
          <w:b/>
          <w:bCs/>
        </w:rPr>
        <w:t xml:space="preserve"> Положения о порядке предоставления субсидий из средств областного бюджета на проведение мероприятий в области мелиорации земель сельскохозяйственного назначения Тюменской области, утвержденного постановлением Правительства Тюменской области от 18.03.2022 N 150-п и </w:t>
      </w:r>
      <w:hyperlink r:id="rId8" w:history="1">
        <w:r w:rsidR="008D2707">
          <w:rPr>
            <w:rFonts w:ascii="Calibri" w:hAnsi="Calibri" w:cs="Calibri"/>
            <w:b/>
            <w:bCs/>
            <w:color w:val="0000FF"/>
          </w:rPr>
          <w:t>пунктом 6</w:t>
        </w:r>
      </w:hyperlink>
      <w:r w:rsidR="008D2707">
        <w:rPr>
          <w:rFonts w:ascii="Calibri" w:hAnsi="Calibri" w:cs="Calibri"/>
          <w:b/>
          <w:bCs/>
        </w:rPr>
        <w:t xml:space="preserve"> Порядка предварительного отбора проектов мелиорации, установленного в приложении N 1 к указанному Положению.</w:t>
      </w:r>
      <w:proofErr w:type="gramEnd"/>
    </w:p>
    <w:p w:rsidR="008D2707" w:rsidRDefault="008D2707" w:rsidP="008D2707">
      <w:pPr>
        <w:autoSpaceDE w:val="0"/>
        <w:autoSpaceDN w:val="0"/>
        <w:adjustRightInd w:val="0"/>
        <w:spacing w:after="0" w:line="240" w:lineRule="auto"/>
        <w:jc w:val="both"/>
        <w:rPr>
          <w:rFonts w:ascii="Calibri" w:hAnsi="Calibri" w:cs="Calibri"/>
          <w:b/>
          <w:bCs/>
        </w:rPr>
      </w:pPr>
    </w:p>
    <w:p w:rsidR="008D2707" w:rsidRPr="008D2707" w:rsidRDefault="008D2707" w:rsidP="008D2707">
      <w:pPr>
        <w:autoSpaceDE w:val="0"/>
        <w:autoSpaceDN w:val="0"/>
        <w:adjustRightInd w:val="0"/>
        <w:spacing w:after="0" w:line="240" w:lineRule="auto"/>
        <w:ind w:firstLine="540"/>
        <w:jc w:val="both"/>
        <w:rPr>
          <w:rFonts w:ascii="Calibri" w:hAnsi="Calibri" w:cs="Calibri"/>
          <w:bCs/>
          <w:i/>
        </w:rPr>
      </w:pPr>
      <w:r w:rsidRPr="008D2707">
        <w:rPr>
          <w:rFonts w:ascii="Calibri" w:hAnsi="Calibri" w:cs="Calibri"/>
          <w:bCs/>
          <w:i/>
        </w:rP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8D2707" w:rsidRPr="008D2707" w:rsidRDefault="008D2707" w:rsidP="008D2707">
      <w:pPr>
        <w:autoSpaceDE w:val="0"/>
        <w:autoSpaceDN w:val="0"/>
        <w:adjustRightInd w:val="0"/>
        <w:spacing w:before="220" w:after="0" w:line="240" w:lineRule="auto"/>
        <w:ind w:firstLine="540"/>
        <w:jc w:val="both"/>
        <w:rPr>
          <w:rFonts w:ascii="Calibri" w:hAnsi="Calibri" w:cs="Calibri"/>
          <w:bCs/>
          <w:i/>
        </w:rPr>
      </w:pPr>
      <w:r w:rsidRPr="008D2707">
        <w:rPr>
          <w:rFonts w:ascii="Calibri" w:hAnsi="Calibri" w:cs="Calibri"/>
          <w:bCs/>
          <w:i/>
        </w:rPr>
        <w:t xml:space="preserve">2.8.1. </w:t>
      </w:r>
      <w:proofErr w:type="gramStart"/>
      <w:r w:rsidRPr="008D2707">
        <w:rPr>
          <w:rFonts w:ascii="Calibri" w:hAnsi="Calibri" w:cs="Calibri"/>
          <w:bCs/>
          <w:i/>
        </w:rPr>
        <w:t>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w:t>
      </w:r>
      <w:proofErr w:type="gramEnd"/>
      <w:r w:rsidRPr="008D2707">
        <w:rPr>
          <w:rFonts w:ascii="Calibri" w:hAnsi="Calibri" w:cs="Calibri"/>
          <w:bCs/>
          <w:i/>
        </w:rPr>
        <w:t xml:space="preserve"> акционерных обществ).</w:t>
      </w:r>
    </w:p>
    <w:p w:rsidR="008D2707" w:rsidRDefault="008D2707" w:rsidP="008D2707">
      <w:pPr>
        <w:autoSpaceDE w:val="0"/>
        <w:autoSpaceDN w:val="0"/>
        <w:adjustRightInd w:val="0"/>
        <w:spacing w:after="0" w:line="240" w:lineRule="auto"/>
        <w:ind w:firstLine="540"/>
        <w:jc w:val="both"/>
        <w:rPr>
          <w:rFonts w:ascii="Calibri" w:hAnsi="Calibri" w:cs="Calibri"/>
          <w:i/>
          <w:iCs/>
        </w:rPr>
      </w:pPr>
      <w:r>
        <w:rPr>
          <w:rFonts w:ascii="Calibri" w:hAnsi="Calibri" w:cs="Calibri"/>
          <w:i/>
          <w:iCs/>
        </w:rPr>
        <w:t xml:space="preserve">2.8.3. Справку-расчет по форме согласно </w:t>
      </w:r>
      <w:hyperlink r:id="rId9" w:history="1">
        <w:r>
          <w:rPr>
            <w:rFonts w:ascii="Calibri" w:hAnsi="Calibri" w:cs="Calibri"/>
            <w:i/>
            <w:iCs/>
            <w:color w:val="0000FF"/>
          </w:rPr>
          <w:t>приложениям N 2</w:t>
        </w:r>
      </w:hyperlink>
      <w:r>
        <w:rPr>
          <w:rFonts w:ascii="Calibri" w:hAnsi="Calibri" w:cs="Calibri"/>
          <w:i/>
          <w:iCs/>
        </w:rPr>
        <w:t xml:space="preserve">, </w:t>
      </w:r>
      <w:hyperlink r:id="rId10" w:history="1">
        <w:r>
          <w:rPr>
            <w:rFonts w:ascii="Calibri" w:hAnsi="Calibri" w:cs="Calibri"/>
            <w:i/>
            <w:iCs/>
            <w:color w:val="0000FF"/>
          </w:rPr>
          <w:t>3</w:t>
        </w:r>
      </w:hyperlink>
      <w:r>
        <w:rPr>
          <w:rFonts w:ascii="Calibri" w:hAnsi="Calibri" w:cs="Calibri"/>
          <w:i/>
          <w:iCs/>
        </w:rPr>
        <w:t xml:space="preserve"> к настоящему Положению в рамках следующих мероприятий:</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2.8.3.1. Справку-расчет по форме согласно </w:t>
      </w:r>
      <w:hyperlink r:id="rId11" w:history="1">
        <w:r>
          <w:rPr>
            <w:rFonts w:ascii="Calibri" w:hAnsi="Calibri" w:cs="Calibri"/>
            <w:i/>
            <w:iCs/>
            <w:color w:val="0000FF"/>
          </w:rPr>
          <w:t>приложению N 2</w:t>
        </w:r>
      </w:hyperlink>
      <w:r>
        <w:rPr>
          <w:rFonts w:ascii="Calibri" w:hAnsi="Calibri" w:cs="Calibri"/>
          <w:i/>
          <w:iCs/>
        </w:rPr>
        <w:t xml:space="preserve"> к настоящему Положению при направлении заявки по направлению, установленному </w:t>
      </w:r>
      <w:hyperlink r:id="rId12" w:history="1">
        <w:r>
          <w:rPr>
            <w:rFonts w:ascii="Calibri" w:hAnsi="Calibri" w:cs="Calibri"/>
            <w:i/>
            <w:iCs/>
            <w:color w:val="0000FF"/>
          </w:rPr>
          <w:t>подпунктом 1.3.1 пункта 1.3</w:t>
        </w:r>
      </w:hyperlink>
      <w:r>
        <w:rPr>
          <w:rFonts w:ascii="Calibri" w:hAnsi="Calibri" w:cs="Calibri"/>
          <w:i/>
          <w:iCs/>
        </w:rPr>
        <w:t xml:space="preserve"> настоящего Положения;</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2.8.3.2. Справку-расчет по форме согласно </w:t>
      </w:r>
      <w:hyperlink r:id="rId13" w:history="1">
        <w:r>
          <w:rPr>
            <w:rFonts w:ascii="Calibri" w:hAnsi="Calibri" w:cs="Calibri"/>
            <w:i/>
            <w:iCs/>
            <w:color w:val="0000FF"/>
          </w:rPr>
          <w:t>приложению N 3</w:t>
        </w:r>
      </w:hyperlink>
      <w:r>
        <w:rPr>
          <w:rFonts w:ascii="Calibri" w:hAnsi="Calibri" w:cs="Calibri"/>
          <w:i/>
          <w:iCs/>
        </w:rPr>
        <w:t xml:space="preserve"> к настоящему Положению при направлении заявки по направлению, установленному </w:t>
      </w:r>
      <w:hyperlink r:id="rId14" w:history="1">
        <w:r>
          <w:rPr>
            <w:rFonts w:ascii="Calibri" w:hAnsi="Calibri" w:cs="Calibri"/>
            <w:i/>
            <w:iCs/>
            <w:color w:val="0000FF"/>
          </w:rPr>
          <w:t>подпунктом 1.3.2 пункта 1.3</w:t>
        </w:r>
      </w:hyperlink>
      <w:r>
        <w:rPr>
          <w:rFonts w:ascii="Calibri" w:hAnsi="Calibri" w:cs="Calibri"/>
          <w:i/>
          <w:iCs/>
        </w:rPr>
        <w:t xml:space="preserve"> настоящего Положения.</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2.8.4. </w:t>
      </w:r>
      <w:proofErr w:type="gramStart"/>
      <w:r>
        <w:rPr>
          <w:rFonts w:ascii="Calibri" w:hAnsi="Calibri" w:cs="Calibri"/>
          <w:i/>
          <w:iCs/>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w:t>
      </w:r>
      <w:proofErr w:type="gramEnd"/>
      <w:r>
        <w:rPr>
          <w:rFonts w:ascii="Calibri" w:hAnsi="Calibri" w:cs="Calibri"/>
          <w:i/>
          <w:iCs/>
        </w:rPr>
        <w:t xml:space="preserve"> уплате в соответствии с законодательством Российской Федерации о налогах и сборах).</w:t>
      </w:r>
    </w:p>
    <w:p w:rsidR="00C66C5F" w:rsidRDefault="00C66C5F" w:rsidP="008D2707">
      <w:pPr>
        <w:pStyle w:val="ConsPlusNormal"/>
        <w:spacing w:before="220"/>
        <w:ind w:firstLine="540"/>
        <w:jc w:val="both"/>
        <w:rPr>
          <w:i/>
        </w:rPr>
      </w:pPr>
    </w:p>
    <w:p w:rsidR="008D2707" w:rsidRDefault="008D2707" w:rsidP="008D2707">
      <w:pPr>
        <w:autoSpaceDE w:val="0"/>
        <w:autoSpaceDN w:val="0"/>
        <w:adjustRightInd w:val="0"/>
        <w:spacing w:after="0" w:line="240" w:lineRule="auto"/>
        <w:ind w:firstLine="540"/>
        <w:jc w:val="both"/>
        <w:rPr>
          <w:rFonts w:ascii="Calibri" w:hAnsi="Calibri" w:cs="Calibri"/>
          <w:i/>
          <w:iCs/>
        </w:rPr>
      </w:pPr>
      <w:r>
        <w:rPr>
          <w:rFonts w:ascii="Calibri" w:hAnsi="Calibri" w:cs="Calibri"/>
          <w:i/>
          <w:iCs/>
        </w:rPr>
        <w:t xml:space="preserve">6. Документы, указанные в </w:t>
      </w:r>
      <w:hyperlink r:id="rId15" w:history="1">
        <w:r>
          <w:rPr>
            <w:rFonts w:ascii="Calibri" w:hAnsi="Calibri" w:cs="Calibri"/>
            <w:i/>
            <w:iCs/>
            <w:color w:val="0000FF"/>
          </w:rPr>
          <w:t>пунктах 5.1</w:t>
        </w:r>
      </w:hyperlink>
      <w:r>
        <w:rPr>
          <w:rFonts w:ascii="Calibri" w:hAnsi="Calibri" w:cs="Calibri"/>
          <w:i/>
          <w:iCs/>
        </w:rPr>
        <w:t xml:space="preserve">, </w:t>
      </w:r>
      <w:hyperlink r:id="rId16" w:history="1">
        <w:r>
          <w:rPr>
            <w:rFonts w:ascii="Calibri" w:hAnsi="Calibri" w:cs="Calibri"/>
            <w:i/>
            <w:iCs/>
            <w:color w:val="0000FF"/>
          </w:rPr>
          <w:t>5.3</w:t>
        </w:r>
      </w:hyperlink>
      <w:r>
        <w:rPr>
          <w:rFonts w:ascii="Calibri" w:hAnsi="Calibri" w:cs="Calibri"/>
          <w:i/>
          <w:iCs/>
        </w:rPr>
        <w:t xml:space="preserve"> - </w:t>
      </w:r>
      <w:hyperlink r:id="rId17" w:history="1">
        <w:r>
          <w:rPr>
            <w:rFonts w:ascii="Calibri" w:hAnsi="Calibri" w:cs="Calibri"/>
            <w:i/>
            <w:iCs/>
            <w:color w:val="0000FF"/>
          </w:rPr>
          <w:t>5.7</w:t>
        </w:r>
      </w:hyperlink>
      <w:r>
        <w:rPr>
          <w:rFonts w:ascii="Calibri" w:hAnsi="Calibri" w:cs="Calibri"/>
          <w:i/>
          <w:iCs/>
        </w:rPr>
        <w:t xml:space="preserve">, </w:t>
      </w:r>
      <w:hyperlink r:id="rId18" w:history="1">
        <w:r>
          <w:rPr>
            <w:rFonts w:ascii="Calibri" w:hAnsi="Calibri" w:cs="Calibri"/>
            <w:i/>
            <w:iCs/>
            <w:color w:val="0000FF"/>
          </w:rPr>
          <w:t>5.9</w:t>
        </w:r>
      </w:hyperlink>
      <w:r>
        <w:rPr>
          <w:rFonts w:ascii="Calibri" w:hAnsi="Calibri" w:cs="Calibri"/>
          <w:i/>
          <w:iCs/>
        </w:rPr>
        <w:t xml:space="preserve"> настоящего Порядка, являются обязательными и направляются в Департамент АПК на бумажных носителях.</w:t>
      </w:r>
    </w:p>
    <w:p w:rsidR="008D2707" w:rsidRDefault="008D2707" w:rsidP="008D2707">
      <w:pPr>
        <w:autoSpaceDE w:val="0"/>
        <w:autoSpaceDN w:val="0"/>
        <w:adjustRightInd w:val="0"/>
        <w:spacing w:after="0" w:line="240" w:lineRule="auto"/>
        <w:ind w:firstLine="540"/>
        <w:jc w:val="both"/>
        <w:rPr>
          <w:rFonts w:ascii="Calibri" w:hAnsi="Calibri" w:cs="Calibri"/>
          <w:i/>
          <w:iCs/>
        </w:rPr>
      </w:pPr>
      <w:r>
        <w:rPr>
          <w:rFonts w:ascii="Calibri" w:hAnsi="Calibri" w:cs="Calibri"/>
          <w:i/>
          <w:iCs/>
        </w:rPr>
        <w:t>*</w:t>
      </w:r>
    </w:p>
    <w:p w:rsidR="008D2707" w:rsidRDefault="008D2707" w:rsidP="008D2707">
      <w:pPr>
        <w:autoSpaceDE w:val="0"/>
        <w:autoSpaceDN w:val="0"/>
        <w:adjustRightInd w:val="0"/>
        <w:spacing w:after="0" w:line="240" w:lineRule="auto"/>
        <w:ind w:firstLine="540"/>
        <w:jc w:val="both"/>
        <w:rPr>
          <w:rFonts w:ascii="Calibri" w:hAnsi="Calibri" w:cs="Calibri"/>
          <w:i/>
          <w:iCs/>
        </w:rPr>
      </w:pPr>
      <w:r>
        <w:rPr>
          <w:rFonts w:ascii="Calibri" w:hAnsi="Calibri" w:cs="Calibri"/>
          <w:i/>
          <w:iCs/>
        </w:rPr>
        <w:t xml:space="preserve">5.1. </w:t>
      </w:r>
      <w:hyperlink r:id="rId19" w:history="1">
        <w:r>
          <w:rPr>
            <w:rFonts w:ascii="Calibri" w:hAnsi="Calibri" w:cs="Calibri"/>
            <w:i/>
            <w:iCs/>
            <w:color w:val="0000FF"/>
          </w:rPr>
          <w:t>Заявку</w:t>
        </w:r>
      </w:hyperlink>
      <w:r>
        <w:rPr>
          <w:rFonts w:ascii="Calibri" w:hAnsi="Calibri" w:cs="Calibri"/>
          <w:i/>
          <w:iCs/>
        </w:rPr>
        <w:t xml:space="preserve"> </w:t>
      </w:r>
      <w:proofErr w:type="gramStart"/>
      <w:r>
        <w:rPr>
          <w:rFonts w:ascii="Calibri" w:hAnsi="Calibri" w:cs="Calibri"/>
          <w:i/>
          <w:iCs/>
        </w:rPr>
        <w:t>на участие в предварительном отборе проектов мелиорации по форме в соответствии с приложением</w:t>
      </w:r>
      <w:proofErr w:type="gramEnd"/>
      <w:r>
        <w:rPr>
          <w:rFonts w:ascii="Calibri" w:hAnsi="Calibri" w:cs="Calibri"/>
          <w:i/>
          <w:iCs/>
        </w:rPr>
        <w:t xml:space="preserve"> N 1 к настоящему Порядку.</w:t>
      </w:r>
    </w:p>
    <w:p w:rsidR="008D2707" w:rsidRDefault="008D2707" w:rsidP="008D2707">
      <w:pPr>
        <w:autoSpaceDE w:val="0"/>
        <w:autoSpaceDN w:val="0"/>
        <w:adjustRightInd w:val="0"/>
        <w:spacing w:after="0" w:line="240" w:lineRule="auto"/>
        <w:ind w:firstLine="540"/>
        <w:jc w:val="both"/>
        <w:rPr>
          <w:rFonts w:ascii="Calibri" w:hAnsi="Calibri" w:cs="Calibri"/>
          <w:i/>
          <w:iCs/>
        </w:rPr>
      </w:pPr>
      <w:r>
        <w:rPr>
          <w:rFonts w:ascii="Calibri" w:hAnsi="Calibri" w:cs="Calibri"/>
          <w:i/>
          <w:iCs/>
        </w:rPr>
        <w:t xml:space="preserve">5.3. Копию проекта мелиорации, утвержденного Получателем, согласованного в соответствии с требованиями </w:t>
      </w:r>
      <w:hyperlink r:id="rId20" w:history="1">
        <w:r>
          <w:rPr>
            <w:rFonts w:ascii="Calibri" w:hAnsi="Calibri" w:cs="Calibri"/>
            <w:i/>
            <w:iCs/>
            <w:color w:val="0000FF"/>
          </w:rPr>
          <w:t>приказа</w:t>
        </w:r>
      </w:hyperlink>
      <w:r>
        <w:rPr>
          <w:rFonts w:ascii="Calibri" w:hAnsi="Calibri" w:cs="Calibri"/>
          <w:i/>
          <w:iCs/>
        </w:rPr>
        <w:t xml:space="preserve"> Минсельхоза России от 15.05.2019 N 255 "Об утверждении Порядка разработки, согласования и утверждения проектов мелиорации земель", включающую сводный сметный расчет стоимости проекта мелиорации.</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5.4. Письмо уполномоченной организации о согласовании проекта мелиорации в соответствии с положениями </w:t>
      </w:r>
      <w:hyperlink r:id="rId21" w:history="1">
        <w:r>
          <w:rPr>
            <w:rFonts w:ascii="Calibri" w:hAnsi="Calibri" w:cs="Calibri"/>
            <w:i/>
            <w:iCs/>
            <w:color w:val="0000FF"/>
          </w:rPr>
          <w:t>приказа</w:t>
        </w:r>
      </w:hyperlink>
      <w:r>
        <w:rPr>
          <w:rFonts w:ascii="Calibri" w:hAnsi="Calibri" w:cs="Calibri"/>
          <w:i/>
          <w:iCs/>
        </w:rPr>
        <w:t xml:space="preserve"> Министерства сельского хозяйства Российской Федерации от 15.05.2019 N 255 "Об утверждении Порядка разработки, согласования и утверждения проектов мелиорации земель".</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5.5. Пояснительную записку к проекту мелиорации, включающую его краткое описание.</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5.6. Копии документов, подтверждающих реализацию проектов мелиорации:</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lastRenderedPageBreak/>
        <w:t xml:space="preserve">5.6.1. По направлению, установленному </w:t>
      </w:r>
      <w:hyperlink r:id="rId22" w:history="1">
        <w:r>
          <w:rPr>
            <w:rFonts w:ascii="Calibri" w:hAnsi="Calibri" w:cs="Calibri"/>
            <w:i/>
            <w:iCs/>
            <w:color w:val="0000FF"/>
          </w:rPr>
          <w:t>подпунктом 1.3.1 пункта 1.3</w:t>
        </w:r>
      </w:hyperlink>
      <w:r>
        <w:rPr>
          <w:rFonts w:ascii="Calibri" w:hAnsi="Calibri" w:cs="Calibri"/>
          <w:i/>
          <w:iCs/>
        </w:rPr>
        <w:t xml:space="preserve"> Положения о порядке предоставления субсидий из средств областного бюджета на проведение мероприятий в области мелиорации земель сельскохозяйственного назначения Тюменской области (далее - Положение):</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а) документы на разработку проектной документации:</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договор на разработку проектной документации;</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платежные документы;</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акты выполненных работ, оказанных услуг.</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б) в случае, если проект мелиорации фактически реализован, дополнительно представляются копии документов, подтверждающих реализацию мероприятий проекта мелиорации, содержащие сведения о плательщике, наименовании и реквизитах документа, объеме понесенных расходов и дате осуществления соответствующих платежей по каждому документу:</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 копии договоров купли-продажи (поставки) </w:t>
      </w:r>
      <w:proofErr w:type="spellStart"/>
      <w:r>
        <w:rPr>
          <w:rFonts w:ascii="Calibri" w:hAnsi="Calibri" w:cs="Calibri"/>
          <w:i/>
          <w:iCs/>
        </w:rPr>
        <w:t>мелиоранта</w:t>
      </w:r>
      <w:proofErr w:type="spellEnd"/>
      <w:r>
        <w:rPr>
          <w:rFonts w:ascii="Calibri" w:hAnsi="Calibri" w:cs="Calibri"/>
          <w:i/>
          <w:iCs/>
        </w:rPr>
        <w:t xml:space="preserve">, включенного в Государственный каталог пестицидов и </w:t>
      </w:r>
      <w:proofErr w:type="spellStart"/>
      <w:r>
        <w:rPr>
          <w:rFonts w:ascii="Calibri" w:hAnsi="Calibri" w:cs="Calibri"/>
          <w:i/>
          <w:iCs/>
        </w:rPr>
        <w:t>агрохимикатов</w:t>
      </w:r>
      <w:proofErr w:type="spellEnd"/>
      <w:r>
        <w:rPr>
          <w:rFonts w:ascii="Calibri" w:hAnsi="Calibri" w:cs="Calibri"/>
          <w:i/>
          <w:iCs/>
        </w:rPr>
        <w:t xml:space="preserve">, разрешенных к применению на территории Российской Федерации, в соответствии со </w:t>
      </w:r>
      <w:hyperlink r:id="rId23" w:history="1">
        <w:r>
          <w:rPr>
            <w:rFonts w:ascii="Calibri" w:hAnsi="Calibri" w:cs="Calibri"/>
            <w:i/>
            <w:iCs/>
            <w:color w:val="0000FF"/>
          </w:rPr>
          <w:t>статьей 9.1</w:t>
        </w:r>
      </w:hyperlink>
      <w:r>
        <w:rPr>
          <w:rFonts w:ascii="Calibri" w:hAnsi="Calibri" w:cs="Calibri"/>
          <w:i/>
          <w:iCs/>
        </w:rPr>
        <w:t xml:space="preserve"> Федерального закона от 19.07.1997 N 109-ФЗ "О безопасном обращении с пестицидами и </w:t>
      </w:r>
      <w:proofErr w:type="spellStart"/>
      <w:r>
        <w:rPr>
          <w:rFonts w:ascii="Calibri" w:hAnsi="Calibri" w:cs="Calibri"/>
          <w:i/>
          <w:iCs/>
        </w:rPr>
        <w:t>агрохимикатами</w:t>
      </w:r>
      <w:proofErr w:type="spellEnd"/>
      <w:r>
        <w:rPr>
          <w:rFonts w:ascii="Calibri" w:hAnsi="Calibri" w:cs="Calibri"/>
          <w:i/>
          <w:iCs/>
        </w:rPr>
        <w:t xml:space="preserve">" (далее - </w:t>
      </w:r>
      <w:proofErr w:type="spellStart"/>
      <w:r>
        <w:rPr>
          <w:rFonts w:ascii="Calibri" w:hAnsi="Calibri" w:cs="Calibri"/>
          <w:i/>
          <w:iCs/>
        </w:rPr>
        <w:t>мелиорант</w:t>
      </w:r>
      <w:proofErr w:type="spellEnd"/>
      <w:r>
        <w:rPr>
          <w:rFonts w:ascii="Calibri" w:hAnsi="Calibri" w:cs="Calibri"/>
          <w:i/>
          <w:iCs/>
        </w:rPr>
        <w:t>);</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 копия акта приема-передачи </w:t>
      </w:r>
      <w:proofErr w:type="spellStart"/>
      <w:r>
        <w:rPr>
          <w:rFonts w:ascii="Calibri" w:hAnsi="Calibri" w:cs="Calibri"/>
          <w:i/>
          <w:iCs/>
        </w:rPr>
        <w:t>мелиоранта</w:t>
      </w:r>
      <w:proofErr w:type="spellEnd"/>
      <w:r>
        <w:rPr>
          <w:rFonts w:ascii="Calibri" w:hAnsi="Calibri" w:cs="Calibri"/>
          <w:i/>
          <w:iCs/>
        </w:rPr>
        <w:t>;</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 копии платежных поручений, подтверждающих затраты на закупку </w:t>
      </w:r>
      <w:proofErr w:type="spellStart"/>
      <w:r>
        <w:rPr>
          <w:rFonts w:ascii="Calibri" w:hAnsi="Calibri" w:cs="Calibri"/>
          <w:i/>
          <w:iCs/>
        </w:rPr>
        <w:t>мелиоранта</w:t>
      </w:r>
      <w:proofErr w:type="spellEnd"/>
      <w:r>
        <w:rPr>
          <w:rFonts w:ascii="Calibri" w:hAnsi="Calibri" w:cs="Calibri"/>
          <w:i/>
          <w:iCs/>
        </w:rPr>
        <w:t xml:space="preserve">, доставку </w:t>
      </w:r>
      <w:proofErr w:type="spellStart"/>
      <w:r>
        <w:rPr>
          <w:rFonts w:ascii="Calibri" w:hAnsi="Calibri" w:cs="Calibri"/>
          <w:i/>
          <w:iCs/>
        </w:rPr>
        <w:t>мелиоранта</w:t>
      </w:r>
      <w:proofErr w:type="spellEnd"/>
      <w:r>
        <w:rPr>
          <w:rFonts w:ascii="Calibri" w:hAnsi="Calibri" w:cs="Calibri"/>
          <w:i/>
          <w:iCs/>
        </w:rPr>
        <w:t xml:space="preserve"> и на технологические работы по внесению </w:t>
      </w:r>
      <w:proofErr w:type="spellStart"/>
      <w:r>
        <w:rPr>
          <w:rFonts w:ascii="Calibri" w:hAnsi="Calibri" w:cs="Calibri"/>
          <w:i/>
          <w:iCs/>
        </w:rPr>
        <w:t>мелиоранта</w:t>
      </w:r>
      <w:proofErr w:type="spellEnd"/>
      <w:r>
        <w:rPr>
          <w:rFonts w:ascii="Calibri" w:hAnsi="Calibri" w:cs="Calibri"/>
          <w:i/>
          <w:iCs/>
        </w:rPr>
        <w:t>;</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 копия договора на выполнение технологических работ по внесению </w:t>
      </w:r>
      <w:proofErr w:type="spellStart"/>
      <w:r>
        <w:rPr>
          <w:rFonts w:ascii="Calibri" w:hAnsi="Calibri" w:cs="Calibri"/>
          <w:i/>
          <w:iCs/>
        </w:rPr>
        <w:t>мелиоранта</w:t>
      </w:r>
      <w:proofErr w:type="spellEnd"/>
      <w:r>
        <w:rPr>
          <w:rFonts w:ascii="Calibri" w:hAnsi="Calibri" w:cs="Calibri"/>
          <w:i/>
          <w:iCs/>
        </w:rPr>
        <w:t>;</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 копии актов выполненных работ по внесению </w:t>
      </w:r>
      <w:proofErr w:type="spellStart"/>
      <w:r>
        <w:rPr>
          <w:rFonts w:ascii="Calibri" w:hAnsi="Calibri" w:cs="Calibri"/>
          <w:i/>
          <w:iCs/>
        </w:rPr>
        <w:t>мелиоранта</w:t>
      </w:r>
      <w:proofErr w:type="spellEnd"/>
      <w:r>
        <w:rPr>
          <w:rFonts w:ascii="Calibri" w:hAnsi="Calibri" w:cs="Calibri"/>
          <w:i/>
          <w:iCs/>
        </w:rPr>
        <w:t>;</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 </w:t>
      </w:r>
      <w:hyperlink r:id="rId24" w:history="1">
        <w:r>
          <w:rPr>
            <w:rFonts w:ascii="Calibri" w:hAnsi="Calibri" w:cs="Calibri"/>
            <w:i/>
            <w:iCs/>
            <w:color w:val="0000FF"/>
          </w:rPr>
          <w:t>акт</w:t>
        </w:r>
      </w:hyperlink>
      <w:r>
        <w:rPr>
          <w:rFonts w:ascii="Calibri" w:hAnsi="Calibri" w:cs="Calibri"/>
          <w:i/>
          <w:iCs/>
        </w:rPr>
        <w:t xml:space="preserve"> выполненных работ в области химической мелиорации земель по форме в соответствии с приложением N 2 к настоящему Порядку.</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5.6.2. По направлению, установленному </w:t>
      </w:r>
      <w:hyperlink r:id="rId25" w:history="1">
        <w:r>
          <w:rPr>
            <w:rFonts w:ascii="Calibri" w:hAnsi="Calibri" w:cs="Calibri"/>
            <w:i/>
            <w:iCs/>
            <w:color w:val="0000FF"/>
          </w:rPr>
          <w:t>подпунктом 1.3.2 пункта 1.3</w:t>
        </w:r>
      </w:hyperlink>
      <w:r>
        <w:rPr>
          <w:rFonts w:ascii="Calibri" w:hAnsi="Calibri" w:cs="Calibri"/>
          <w:i/>
          <w:iCs/>
        </w:rPr>
        <w:t xml:space="preserve"> Положения:</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а) документы на разработку проектной документации:</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договор на разработку проектной документации;</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платежные документы;</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акты выполненных работ, оказанных услуг.</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б) в случае, если проект мелиорации фактически реализован, дополнительно представляются копии документов, подтверждающих реализацию мероприятий проекта мелиорации, содержащие сведения о плательщике, наименовании и реквизитах документа, объеме понесенных расходов и дате осуществления соответствующих платежей по каждому документу:</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копия договора подряда на выполнение работ;</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 копия </w:t>
      </w:r>
      <w:hyperlink r:id="rId26" w:history="1">
        <w:r>
          <w:rPr>
            <w:rFonts w:ascii="Calibri" w:hAnsi="Calibri" w:cs="Calibri"/>
            <w:i/>
            <w:iCs/>
            <w:color w:val="0000FF"/>
          </w:rPr>
          <w:t>акта</w:t>
        </w:r>
      </w:hyperlink>
      <w:r>
        <w:rPr>
          <w:rFonts w:ascii="Calibri" w:hAnsi="Calibri" w:cs="Calibri"/>
          <w:i/>
          <w:iCs/>
        </w:rPr>
        <w:t xml:space="preserve"> о приемке выполненных работ по форме КС-2, утвержденной постановлением Государственного комитета Российской Федерации по статистике от </w:t>
      </w:r>
      <w:r>
        <w:rPr>
          <w:rFonts w:ascii="Calibri" w:hAnsi="Calibri" w:cs="Calibri"/>
          <w:i/>
          <w:iCs/>
        </w:rPr>
        <w:lastRenderedPageBreak/>
        <w:t>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акт по форме КС-2);</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proofErr w:type="gramStart"/>
      <w:r>
        <w:rPr>
          <w:rFonts w:ascii="Calibri" w:hAnsi="Calibri" w:cs="Calibri"/>
          <w:i/>
          <w:iCs/>
        </w:rPr>
        <w:t xml:space="preserve">- копия </w:t>
      </w:r>
      <w:hyperlink r:id="rId27" w:history="1">
        <w:r>
          <w:rPr>
            <w:rFonts w:ascii="Calibri" w:hAnsi="Calibri" w:cs="Calibri"/>
            <w:i/>
            <w:iCs/>
            <w:color w:val="0000FF"/>
          </w:rPr>
          <w:t>справки</w:t>
        </w:r>
      </w:hyperlink>
      <w:r>
        <w:rPr>
          <w:rFonts w:ascii="Calibri" w:hAnsi="Calibri" w:cs="Calibri"/>
          <w:i/>
          <w:iCs/>
        </w:rPr>
        <w:t xml:space="preserve"> о стоимости выполненных работ и затрат по форме КС-3,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справка по форме КС-3), либо первичная учетная документация, подтверждающая выполнение указанных работ;</w:t>
      </w:r>
      <w:proofErr w:type="gramEnd"/>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 </w:t>
      </w:r>
      <w:hyperlink r:id="rId28" w:history="1">
        <w:r>
          <w:rPr>
            <w:rFonts w:ascii="Calibri" w:hAnsi="Calibri" w:cs="Calibri"/>
            <w:i/>
            <w:iCs/>
            <w:color w:val="0000FF"/>
          </w:rPr>
          <w:t>акт</w:t>
        </w:r>
      </w:hyperlink>
      <w:r>
        <w:rPr>
          <w:rFonts w:ascii="Calibri" w:hAnsi="Calibri" w:cs="Calibri"/>
          <w:i/>
          <w:iCs/>
        </w:rPr>
        <w:t xml:space="preserve"> проведения </w:t>
      </w:r>
      <w:proofErr w:type="spellStart"/>
      <w:r>
        <w:rPr>
          <w:rFonts w:ascii="Calibri" w:hAnsi="Calibri" w:cs="Calibri"/>
          <w:i/>
          <w:iCs/>
        </w:rPr>
        <w:t>культуртехнических</w:t>
      </w:r>
      <w:proofErr w:type="spellEnd"/>
      <w:r>
        <w:rPr>
          <w:rFonts w:ascii="Calibri" w:hAnsi="Calibri" w:cs="Calibri"/>
          <w:i/>
          <w:iCs/>
        </w:rPr>
        <w:t xml:space="preserve"> работ по форме в соответствии с приложением N 4 к настоящему Порядку;</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копии платежных поручений, подтверждающих факт полной оплаты выполненных работ.</w:t>
      </w:r>
    </w:p>
    <w:p w:rsidR="008D2707" w:rsidRDefault="008D2707" w:rsidP="008D2707">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5.7. Письмо об объеме планируемой к производству (произведенной) продукции на три года на землях, на которых реализован проект мелиорации принятии Получателем обязательств по достижению указанных объемов планируемой к производству (произведенной) продукции.</w:t>
      </w:r>
    </w:p>
    <w:p w:rsidR="008D2707" w:rsidRDefault="008D2707" w:rsidP="008D2707">
      <w:pPr>
        <w:autoSpaceDE w:val="0"/>
        <w:autoSpaceDN w:val="0"/>
        <w:adjustRightInd w:val="0"/>
        <w:spacing w:after="0" w:line="240" w:lineRule="auto"/>
        <w:ind w:firstLine="540"/>
        <w:jc w:val="both"/>
        <w:rPr>
          <w:rFonts w:ascii="Calibri" w:hAnsi="Calibri" w:cs="Calibri"/>
          <w:i/>
          <w:iCs/>
        </w:rPr>
      </w:pPr>
      <w:r>
        <w:rPr>
          <w:rFonts w:ascii="Calibri" w:hAnsi="Calibri" w:cs="Calibri"/>
          <w:i/>
          <w:iCs/>
        </w:rPr>
        <w:t xml:space="preserve">5.9. По направлению, установленному </w:t>
      </w:r>
      <w:hyperlink r:id="rId29" w:history="1">
        <w:r>
          <w:rPr>
            <w:rFonts w:ascii="Calibri" w:hAnsi="Calibri" w:cs="Calibri"/>
            <w:i/>
            <w:iCs/>
            <w:color w:val="0000FF"/>
          </w:rPr>
          <w:t>подпунктом 1.3.1 пункта 1.3</w:t>
        </w:r>
      </w:hyperlink>
      <w:r>
        <w:rPr>
          <w:rFonts w:ascii="Calibri" w:hAnsi="Calibri" w:cs="Calibri"/>
          <w:i/>
          <w:iCs/>
        </w:rPr>
        <w:t xml:space="preserve"> Положения, Получатели дополнительно предоставляют </w:t>
      </w:r>
      <w:hyperlink r:id="rId30" w:history="1">
        <w:r>
          <w:rPr>
            <w:rFonts w:ascii="Calibri" w:hAnsi="Calibri" w:cs="Calibri"/>
            <w:i/>
            <w:iCs/>
            <w:color w:val="0000FF"/>
          </w:rPr>
          <w:t>сведения</w:t>
        </w:r>
      </w:hyperlink>
      <w:r>
        <w:rPr>
          <w:rFonts w:ascii="Calibri" w:hAnsi="Calibri" w:cs="Calibri"/>
          <w:i/>
          <w:iCs/>
        </w:rPr>
        <w:t xml:space="preserve"> об объеме производства сельскохозяйственной продукции растениеводства на землях, на которых реализован проект мелиорации по форме в соответствии с приложением N 5 к настоящему Порядку.</w:t>
      </w:r>
    </w:p>
    <w:p w:rsidR="008D2707" w:rsidRPr="008D2707" w:rsidRDefault="008D2707" w:rsidP="008D2707">
      <w:pPr>
        <w:pStyle w:val="ConsPlusNormal"/>
        <w:spacing w:before="220"/>
        <w:ind w:firstLine="540"/>
        <w:jc w:val="both"/>
        <w:rPr>
          <w:i/>
        </w:rPr>
      </w:pPr>
      <w:bookmarkStart w:id="0" w:name="_GoBack"/>
      <w:bookmarkEnd w:id="0"/>
    </w:p>
    <w:sectPr w:rsidR="008D2707" w:rsidRPr="008D2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7A"/>
    <w:rsid w:val="002A7CC8"/>
    <w:rsid w:val="008D2707"/>
    <w:rsid w:val="00AA397A"/>
    <w:rsid w:val="00C6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C5F"/>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C5F"/>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6&amp;n=211237&amp;dst=100917" TargetMode="External"/><Relationship Id="rId13" Type="http://schemas.openxmlformats.org/officeDocument/2006/relationships/hyperlink" Target="https://login.consultant.ru/link/?req=doc&amp;base=RLAW026&amp;n=211237&amp;dst=101010" TargetMode="External"/><Relationship Id="rId18" Type="http://schemas.openxmlformats.org/officeDocument/2006/relationships/hyperlink" Target="https://login.consultant.ru/link/?req=doc&amp;base=RLAW026&amp;n=211237&amp;dst=100916" TargetMode="External"/><Relationship Id="rId26" Type="http://schemas.openxmlformats.org/officeDocument/2006/relationships/hyperlink" Target="https://login.consultant.ru/link/?req=doc&amp;base=LAW&amp;n=26303&amp;dst=100168" TargetMode="External"/><Relationship Id="rId3" Type="http://schemas.openxmlformats.org/officeDocument/2006/relationships/settings" Target="settings.xml"/><Relationship Id="rId21" Type="http://schemas.openxmlformats.org/officeDocument/2006/relationships/hyperlink" Target="https://login.consultant.ru/link/?req=doc&amp;base=LAW&amp;n=334745" TargetMode="External"/><Relationship Id="rId7" Type="http://schemas.openxmlformats.org/officeDocument/2006/relationships/hyperlink" Target="https://login.consultant.ru/link/?req=doc&amp;base=RLAW026&amp;n=211237&amp;dst=100594" TargetMode="External"/><Relationship Id="rId12" Type="http://schemas.openxmlformats.org/officeDocument/2006/relationships/hyperlink" Target="https://login.consultant.ru/link/?req=doc&amp;base=RLAW026&amp;n=211237&amp;dst=100534" TargetMode="External"/><Relationship Id="rId17" Type="http://schemas.openxmlformats.org/officeDocument/2006/relationships/hyperlink" Target="https://login.consultant.ru/link/?req=doc&amp;base=RLAW026&amp;n=211237&amp;dst=100908" TargetMode="External"/><Relationship Id="rId25" Type="http://schemas.openxmlformats.org/officeDocument/2006/relationships/hyperlink" Target="https://login.consultant.ru/link/?req=doc&amp;base=RLAW026&amp;n=211237&amp;dst=100539"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11237&amp;dst=100881" TargetMode="External"/><Relationship Id="rId20" Type="http://schemas.openxmlformats.org/officeDocument/2006/relationships/hyperlink" Target="https://login.consultant.ru/link/?req=doc&amp;base=LAW&amp;n=334745" TargetMode="External"/><Relationship Id="rId29" Type="http://schemas.openxmlformats.org/officeDocument/2006/relationships/hyperlink" Target="https://login.consultant.ru/link/?req=doc&amp;base=RLAW026&amp;n=211237&amp;dst=100534" TargetMode="External"/><Relationship Id="rId1" Type="http://schemas.openxmlformats.org/officeDocument/2006/relationships/styles" Target="styles.xml"/><Relationship Id="rId6" Type="http://schemas.openxmlformats.org/officeDocument/2006/relationships/hyperlink" Target="https://login.consultant.ru/link/?req=doc&amp;base=RLAW026&amp;n=211237&amp;dst=100591" TargetMode="External"/><Relationship Id="rId11" Type="http://schemas.openxmlformats.org/officeDocument/2006/relationships/hyperlink" Target="https://login.consultant.ru/link/?req=doc&amp;base=RLAW026&amp;n=211237&amp;dst=100980" TargetMode="External"/><Relationship Id="rId24" Type="http://schemas.openxmlformats.org/officeDocument/2006/relationships/hyperlink" Target="https://login.consultant.ru/link/?req=doc&amp;base=RLAW026&amp;n=211237&amp;dst=100942" TargetMode="External"/><Relationship Id="rId32" Type="http://schemas.openxmlformats.org/officeDocument/2006/relationships/theme" Target="theme/theme1.xml"/><Relationship Id="rId5" Type="http://schemas.openxmlformats.org/officeDocument/2006/relationships/hyperlink" Target="https://login.consultant.ru/link/?req=doc&amp;base=RLAW026&amp;n=211237&amp;dst=100588" TargetMode="External"/><Relationship Id="rId15" Type="http://schemas.openxmlformats.org/officeDocument/2006/relationships/hyperlink" Target="https://login.consultant.ru/link/?req=doc&amp;base=RLAW026&amp;n=211237&amp;dst=100879" TargetMode="External"/><Relationship Id="rId23" Type="http://schemas.openxmlformats.org/officeDocument/2006/relationships/hyperlink" Target="https://login.consultant.ru/link/?req=doc&amp;base=LAW&amp;n=471028&amp;dst=222" TargetMode="External"/><Relationship Id="rId28" Type="http://schemas.openxmlformats.org/officeDocument/2006/relationships/hyperlink" Target="https://login.consultant.ru/link/?req=doc&amp;base=RLAW026&amp;n=211237&amp;dst=100964" TargetMode="External"/><Relationship Id="rId10" Type="http://schemas.openxmlformats.org/officeDocument/2006/relationships/hyperlink" Target="https://login.consultant.ru/link/?req=doc&amp;base=RLAW026&amp;n=211237&amp;dst=101010" TargetMode="External"/><Relationship Id="rId19" Type="http://schemas.openxmlformats.org/officeDocument/2006/relationships/hyperlink" Target="https://login.consultant.ru/link/?req=doc&amp;base=RLAW026&amp;n=211237&amp;dst=10094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26&amp;n=211237&amp;dst=100980" TargetMode="External"/><Relationship Id="rId14" Type="http://schemas.openxmlformats.org/officeDocument/2006/relationships/hyperlink" Target="https://login.consultant.ru/link/?req=doc&amp;base=RLAW026&amp;n=211237&amp;dst=100539" TargetMode="External"/><Relationship Id="rId22" Type="http://schemas.openxmlformats.org/officeDocument/2006/relationships/hyperlink" Target="https://login.consultant.ru/link/?req=doc&amp;base=RLAW026&amp;n=211237&amp;dst=100534" TargetMode="External"/><Relationship Id="rId27" Type="http://schemas.openxmlformats.org/officeDocument/2006/relationships/hyperlink" Target="https://login.consultant.ru/link/?req=doc&amp;base=LAW&amp;n=26303&amp;dst=100254" TargetMode="External"/><Relationship Id="rId30" Type="http://schemas.openxmlformats.org/officeDocument/2006/relationships/hyperlink" Target="https://login.consultant.ru/link/?req=doc&amp;base=RLAW026&amp;n=211237&amp;dst=1009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3</cp:revision>
  <dcterms:created xsi:type="dcterms:W3CDTF">2023-11-10T06:35:00Z</dcterms:created>
  <dcterms:modified xsi:type="dcterms:W3CDTF">2024-09-04T06:43:00Z</dcterms:modified>
</cp:coreProperties>
</file>