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79" w:rsidRDefault="00DF6B75">
      <w:pPr>
        <w:ind w:firstLine="567"/>
        <w:jc w:val="right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2665796</wp:posOffset>
            </wp:positionH>
            <wp:positionV relativeFrom="paragraph">
              <wp:posOffset>-349922</wp:posOffset>
            </wp:positionV>
            <wp:extent cx="539642" cy="738003"/>
            <wp:effectExtent l="0" t="0" r="0" b="4947"/>
            <wp:wrapNone/>
            <wp:docPr id="1" name="Рисунок 2" descr="герб Бердюжского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38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87A79" w:rsidRDefault="00B87A79">
      <w:pPr>
        <w:jc w:val="center"/>
        <w:rPr>
          <w:b/>
          <w:bCs/>
          <w:sz w:val="36"/>
          <w:szCs w:val="36"/>
        </w:rPr>
      </w:pPr>
    </w:p>
    <w:p w:rsidR="00B87A79" w:rsidRDefault="00DF6B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B87A79" w:rsidRDefault="00DF6B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БЕРДЮЖСКОГО МУНИЦИПАЛЬНОГО РАЙОНА</w:t>
      </w:r>
    </w:p>
    <w:p w:rsidR="00B87A79" w:rsidRDefault="00B87A79">
      <w:pPr>
        <w:jc w:val="center"/>
        <w:rPr>
          <w:b/>
          <w:bCs/>
          <w:sz w:val="16"/>
          <w:szCs w:val="16"/>
        </w:rPr>
      </w:pPr>
    </w:p>
    <w:tbl>
      <w:tblPr>
        <w:tblW w:w="96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B87A7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06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79" w:rsidRDefault="00B87A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7A79" w:rsidRDefault="00B87A79"/>
    <w:p w:rsidR="00B87A79" w:rsidRDefault="00DF6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87A79" w:rsidRDefault="00B87A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7A79" w:rsidRDefault="00DF6B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 декабря 2024 г.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№807                                                                                       </w:t>
      </w:r>
    </w:p>
    <w:p w:rsidR="00B87A79" w:rsidRDefault="00B87A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A79" w:rsidRDefault="00DF6B75">
      <w:pPr>
        <w:jc w:val="center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ердюжье</w:t>
      </w:r>
      <w:proofErr w:type="spellEnd"/>
    </w:p>
    <w:p w:rsidR="00B87A79" w:rsidRDefault="00B87A79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7A79" w:rsidRDefault="00B87A7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7A79" w:rsidRDefault="00DF6B75">
      <w:pPr>
        <w:autoSpaceDE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Arial" w:hAnsi="Times New Roman" w:cs="Times New Roman"/>
          <w:b/>
          <w:bCs/>
          <w:sz w:val="28"/>
          <w:szCs w:val="28"/>
        </w:rPr>
        <w:t>административного</w:t>
      </w:r>
      <w:proofErr w:type="gramEnd"/>
    </w:p>
    <w:p w:rsidR="00B87A79" w:rsidRDefault="00DF6B75">
      <w:pPr>
        <w:autoSpaceDE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регламента предоставления муниципальной услуги</w:t>
      </w:r>
    </w:p>
    <w:p w:rsidR="00B87A79" w:rsidRDefault="00DF6B75">
      <w:pPr>
        <w:autoSpaceDE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«Зачисление 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7A79" w:rsidRDefault="00B87A79">
      <w:pPr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B87A79" w:rsidRDefault="00DF6B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руководствуясь Уставом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Бердюжский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B87A79" w:rsidRDefault="00DF6B75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соответствии с Федеральным </w:t>
      </w:r>
      <w:hyperlink r:id="rId8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Российской Федерации от 29.12.2012 N 273-ФЗ "Об образовании в Российской Федерации", Федеральным </w:t>
      </w:r>
      <w:hyperlink r:id="rId9" w:history="1">
        <w:proofErr w:type="gramStart"/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Российской Федерации от 27.07.2010 N 210-ФЗ "Об организации пред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ставления государственных и муниципальных услуг", Федеральным </w:t>
      </w:r>
      <w:hyperlink r:id="rId10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законом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Российской Федерации от 06.10.2003 N 131-ФЗ "Об общих принципах организ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ции местного самоуправления", </w:t>
      </w:r>
      <w:hyperlink r:id="rId11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Приказом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Минпросвещения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России от 02.09.2020 N 45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8 "Об утверждении Порядка приема на обучение по образов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тельным программам начального общего, основного общего и среднего общего образования", на основании </w:t>
      </w:r>
      <w:hyperlink r:id="rId12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Устава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Бердюжский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муниципальный район</w:t>
      </w:r>
      <w:proofErr w:type="gramEnd"/>
    </w:p>
    <w:p w:rsidR="00B87A79" w:rsidRDefault="00DF6B75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1. Утвердить административный </w:t>
      </w:r>
      <w:hyperlink r:id="rId13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регламент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предоставления муниципальной услуги "Зачисление в образовательное учреждение", согласно при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ложению.</w:t>
      </w:r>
    </w:p>
    <w:p w:rsidR="00B87A79" w:rsidRDefault="00DF6B75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2. </w:t>
      </w:r>
      <w:hyperlink r:id="rId14" w:history="1">
        <w:r>
          <w:rPr>
            <w:rFonts w:ascii="Times New Roman" w:hAnsi="Times New Roman" w:cs="Times New Roman"/>
            <w:kern w:val="0"/>
            <w:sz w:val="28"/>
            <w:szCs w:val="28"/>
            <w:lang w:bidi="ar-SA"/>
          </w:rPr>
          <w:t>Постановление</w:t>
        </w:r>
      </w:hyperlink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Бердюжского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муниципального района от 12.07.2022 N 420 "Об утверждении административного регламента предоставл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ния муниципальной услуги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"Прием заявлений о зачислении в муниципальную образовательную организацию, реализующую программы общего образования" признать утратившим силу.</w:t>
      </w:r>
    </w:p>
    <w:p w:rsidR="00B87A79" w:rsidRDefault="00DF6B75">
      <w:pPr>
        <w:widowControl/>
        <w:suppressAutoHyphens w:val="0"/>
        <w:autoSpaceDE w:val="0"/>
        <w:ind w:firstLine="540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3. Настоящее постановление опубликовать в районной газете "Новая жизнь", постановление с приложением разместить н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а официальном сайте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Бердюжского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муниципального района в сети Интернет.</w:t>
      </w:r>
    </w:p>
    <w:p w:rsidR="00B87A79" w:rsidRDefault="00DF6B75">
      <w:pPr>
        <w:widowControl/>
        <w:suppressAutoHyphens w:val="0"/>
        <w:autoSpaceDE w:val="0"/>
        <w:ind w:firstLine="540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4.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Контроль за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исполнением настоящего постановления возложить на зам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е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стителя главы район по социальным вопросам.</w:t>
      </w:r>
    </w:p>
    <w:p w:rsidR="00B87A79" w:rsidRDefault="00B8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А.А.Хуснулин</w:t>
      </w:r>
      <w:proofErr w:type="spellEnd"/>
    </w:p>
    <w:p w:rsidR="00B87A79" w:rsidRDefault="00DF6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 </w:t>
      </w:r>
    </w:p>
    <w:p w:rsidR="00B87A79" w:rsidRDefault="00DF6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B87A79" w:rsidRDefault="00DF6B7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Бердюжского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</w:p>
    <w:p w:rsidR="00B87A79" w:rsidRDefault="00DF6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19.12.2024  № 807</w:t>
      </w:r>
    </w:p>
    <w:p w:rsidR="00B87A79" w:rsidRDefault="00B87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«ЗАЧИСЛЕНИЕ В ОБРАЗОВАТЕЛЬНУЮ ОРГАНИЗАЦИЮ»</w:t>
      </w:r>
    </w:p>
    <w:p w:rsidR="00B87A79" w:rsidRDefault="00B87A79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87A79" w:rsidRDefault="00DF6B75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числение в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» (далее - регламент) разработан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повышения качества предоставления и доступности муниципальной услуги, создания комфортных условий для заявителей при предоставл</w:t>
      </w:r>
      <w:r>
        <w:rPr>
          <w:rFonts w:ascii="Times New Roman" w:hAnsi="Times New Roman" w:cs="Times New Roman"/>
          <w:sz w:val="28"/>
          <w:szCs w:val="28"/>
        </w:rPr>
        <w:t>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и определяет сроки, последовательность действий (администрати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процедур)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Бердюжского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— 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ор</w:t>
      </w:r>
      <w:r>
        <w:rPr>
          <w:rFonts w:ascii="Times New Roman" w:hAnsi="Times New Roman" w:cs="Times New Roman"/>
          <w:color w:val="111111"/>
          <w:sz w:val="28"/>
          <w:szCs w:val="28"/>
        </w:rPr>
        <w:t>ганизация</w:t>
      </w:r>
      <w:r>
        <w:rPr>
          <w:rFonts w:ascii="Times New Roman" w:hAnsi="Times New Roman" w:cs="Times New Roman"/>
          <w:sz w:val="28"/>
          <w:szCs w:val="28"/>
        </w:rPr>
        <w:t>) при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лении полномочий по </w:t>
      </w:r>
      <w:r>
        <w:rPr>
          <w:rFonts w:ascii="Times New Roman" w:hAnsi="Times New Roman" w:cs="Times New Roman"/>
          <w:sz w:val="28"/>
          <w:szCs w:val="28"/>
        </w:rPr>
        <w:t xml:space="preserve">зачислению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Работники образовательной организации при предоставлении муниципальной услуги руководствуются положениями регламента.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Заявителями при предоставлении муниципальной услуги являются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 детей или поступающий (далее - заявитель).</w:t>
      </w:r>
    </w:p>
    <w:p w:rsidR="00B87A79" w:rsidRDefault="00B87A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Требование предоставления заявителю муниципальной услуги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вариантом предоставления услуги,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соответствующим признакам заявителя, определенным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результате анкетирования, пр</w:t>
      </w:r>
      <w:r>
        <w:rPr>
          <w:rFonts w:ascii="Times New Roman" w:hAnsi="Times New Roman" w:cs="Times New Roman"/>
          <w:bCs/>
          <w:sz w:val="28"/>
          <w:szCs w:val="28"/>
        </w:rPr>
        <w:t>оводимого органом,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предоставляющим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услугу (далее - профилирование), а также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результата, за предоставлением которого обратился заявитель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Вариант предоставления муниципальной услуги (далее - вариант) определяется в соответствии с таблицей 2 приложения № 4 к регламенту, исходя из установленных в таблице 1 приложения № 4 к регламенту признаков заявителя, а также из результата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услуги, за предоставлением которого обратился указанный заявитель (представитель заявителя).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Признаки заявителя определяются путем профилирования, осуществляемого в соответствии с регламентом.</w:t>
      </w:r>
    </w:p>
    <w:p w:rsidR="00B87A79" w:rsidRDefault="00B87A79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Зачисление в образовательную организацию (далее - муниципальная услуга).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Муниципальную услугу предоставляет образовательная организация.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зачисление в  образовательную организацию или мотивированный отказ в зачислении в 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 или Тюменской области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в срок, не превышающий 5 рабочих дней со дня предоставления заявителем заявления и документов, указанных в пункте 2.6 регламента, за исключением случаев, указанны</w:t>
      </w:r>
      <w:r>
        <w:rPr>
          <w:rFonts w:ascii="Times New Roman" w:hAnsi="Times New Roman" w:cs="Times New Roman"/>
          <w:sz w:val="28"/>
          <w:szCs w:val="28"/>
        </w:rPr>
        <w:t>х в абзаце 2 настоящего пункта.</w:t>
      </w:r>
    </w:p>
    <w:p w:rsidR="00B87A79" w:rsidRDefault="00DF6B75">
      <w:pPr>
        <w:widowControl/>
        <w:autoSpaceDE w:val="0"/>
        <w:spacing w:before="113"/>
        <w:ind w:firstLine="709"/>
        <w:jc w:val="both"/>
        <w:textAlignment w:val="auto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При приеме заявлений о приеме на обучение в первый класс муниципальная услуга предоставляется в срок, не превышающий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завершения приема 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заявлений о приеме на обучение в первый класс и документов, указанн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ых в пункте 2.6 регламента.</w:t>
      </w:r>
    </w:p>
    <w:p w:rsidR="00B87A79" w:rsidRDefault="00B87A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размещен в электронном региональном реестре государственных и муниципальных услуг (функций) Тюменской области в соответствии с </w:t>
      </w:r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Тюменской области от 30.05.2011 № 173-п «О порядке формирования и ведения электронного реги</w:t>
      </w:r>
      <w:r>
        <w:rPr>
          <w:rFonts w:ascii="Times New Roman" w:hAnsi="Times New Roman" w:cs="Times New Roman"/>
          <w:sz w:val="28"/>
          <w:szCs w:val="28"/>
        </w:rPr>
        <w:t>онального реестра государственных и муниципальных услуг (функций) Тюменской области».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 граждан к указанным сведениям обеспечивается на Портале услуг Тюменской области, Едином портале государственных и муниципальных услуг (далее — Единый портал), а та</w:t>
      </w:r>
      <w:r>
        <w:rPr>
          <w:rFonts w:ascii="Times New Roman" w:hAnsi="Times New Roman" w:cs="Times New Roman"/>
          <w:sz w:val="28"/>
          <w:szCs w:val="28"/>
        </w:rPr>
        <w:t>кже на официальном сайте  образовательной организации.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услуги, подлежащих представлению заявителем</w:t>
      </w:r>
    </w:p>
    <w:p w:rsidR="00B87A79" w:rsidRDefault="00DF6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>2.6. Для получения муниципальной услуги представляются следующие документы:</w:t>
      </w:r>
    </w:p>
    <w:p w:rsidR="00B87A79" w:rsidRDefault="00DF6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родителя (законного представителя) ребенка по форме, согласно приложению № 1 к регламенту на бумажном </w:t>
      </w:r>
      <w:r>
        <w:rPr>
          <w:rFonts w:ascii="Times New Roman" w:hAnsi="Times New Roman" w:cs="Times New Roman"/>
          <w:sz w:val="28"/>
          <w:szCs w:val="28"/>
        </w:rPr>
        <w:t>носителе - при личном обращении в образовательную организацию; по форме, размещенной на Портале услуг Тюменской области, Едином портале в форме электронного документа - с использованием «Личного кабинета»;</w:t>
      </w:r>
    </w:p>
    <w:p w:rsidR="00B87A79" w:rsidRDefault="00DF6B75">
      <w:pPr>
        <w:pStyle w:val="Standard"/>
        <w:spacing w:after="0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копию </w:t>
      </w:r>
      <w:r>
        <w:rPr>
          <w:rFonts w:ascii="Times New Roman" w:eastAsia="Times New Roman" w:hAnsi="Times New Roman"/>
          <w:sz w:val="28"/>
          <w:szCs w:val="28"/>
        </w:rPr>
        <w:t>документа, удостоверяющего личность родит</w:t>
      </w:r>
      <w:r>
        <w:rPr>
          <w:rFonts w:ascii="Times New Roman" w:eastAsia="Times New Roman" w:hAnsi="Times New Roman"/>
          <w:sz w:val="28"/>
          <w:szCs w:val="28"/>
        </w:rPr>
        <w:t>еля (законного представителя) ребенка или поступающего;</w:t>
      </w:r>
    </w:p>
    <w:p w:rsidR="00B87A79" w:rsidRDefault="00DF6B75">
      <w:pPr>
        <w:pStyle w:val="Standard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в) копию свидетельства о рождении ребенка или документа, подтверждающего родство заявителя;</w:t>
      </w:r>
    </w:p>
    <w:p w:rsidR="00B87A79" w:rsidRDefault="00DF6B75">
      <w:pPr>
        <w:pStyle w:val="Standard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г) копию документа, подтверждающего установление опеки или попечительства (при необходимости);</w:t>
      </w:r>
    </w:p>
    <w:p w:rsidR="00B87A79" w:rsidRDefault="00DF6B75">
      <w:pPr>
        <w:pStyle w:val="Standard"/>
        <w:spacing w:after="0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д) копию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свидетельства о рождении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полнородных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неполнородных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брат и (или) сестра);</w:t>
      </w:r>
    </w:p>
    <w:p w:rsidR="00B87A79" w:rsidRDefault="00DF6B75">
      <w:pPr>
        <w:pStyle w:val="Standard"/>
        <w:spacing w:after="0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е) </w:t>
      </w:r>
      <w:r>
        <w:rPr>
          <w:rFonts w:ascii="Times New Roman" w:hAnsi="Times New Roman"/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</w:t>
      </w:r>
      <w:r>
        <w:rPr>
          <w:rFonts w:ascii="Times New Roman" w:hAnsi="Times New Roman"/>
          <w:color w:val="000000"/>
          <w:sz w:val="28"/>
          <w:szCs w:val="28"/>
        </w:rPr>
        <w:t xml:space="preserve">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87A79" w:rsidRDefault="00DF6B75">
      <w:pPr>
        <w:pStyle w:val="Standard"/>
        <w:spacing w:after="0"/>
        <w:ind w:firstLine="567"/>
        <w:jc w:val="both"/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ж) копии документов, подтверждающих право внеочередного, первоочередного при</w:t>
      </w:r>
      <w:r>
        <w:rPr>
          <w:rFonts w:ascii="Times New Roman" w:eastAsia="Times New Roman" w:hAnsi="Times New Roman"/>
          <w:sz w:val="28"/>
          <w:szCs w:val="28"/>
        </w:rPr>
        <w:t>ема на обучение по основным общеобразов</w:t>
      </w:r>
      <w:r>
        <w:rPr>
          <w:rFonts w:ascii="Times New Roman" w:eastAsia="Times New Roman" w:hAnsi="Times New Roman"/>
          <w:sz w:val="28"/>
          <w:szCs w:val="28"/>
        </w:rPr>
        <w:t xml:space="preserve">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</w:t>
      </w:r>
      <w:r>
        <w:rPr>
          <w:rFonts w:ascii="Times New Roman" w:eastAsia="Times New Roman" w:hAnsi="Times New Roman"/>
          <w:sz w:val="28"/>
          <w:szCs w:val="28"/>
        </w:rPr>
        <w:t>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87A79" w:rsidRDefault="00DF6B75">
      <w:pPr>
        <w:pStyle w:val="Standard"/>
        <w:spacing w:after="0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з) копию </w:t>
      </w:r>
      <w:r>
        <w:rPr>
          <w:rFonts w:ascii="Times New Roman" w:eastAsia="Times New Roman" w:hAnsi="Times New Roman"/>
          <w:sz w:val="28"/>
          <w:szCs w:val="28"/>
        </w:rPr>
        <w:t>заключения психолого-медико-педагогической комиссии (при наличии).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Заявители, являющиеся иностранными гражданами или лицом без гражданства, </w:t>
      </w:r>
      <w:r>
        <w:rPr>
          <w:rFonts w:ascii="Times New Roman" w:hAnsi="Times New Roman"/>
          <w:sz w:val="28"/>
          <w:szCs w:val="28"/>
        </w:rPr>
        <w:t>дополнительно предъявляют документ, подтверждающий родство заявителя с ребенком, и документ, подтверждающий право ребенка на пребывание в Российской Федерации.</w:t>
      </w:r>
    </w:p>
    <w:p w:rsidR="00B87A79" w:rsidRDefault="00DF6B75">
      <w:pPr>
        <w:pStyle w:val="Standard"/>
        <w:spacing w:before="113" w:after="0"/>
        <w:ind w:firstLine="709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>Заявители, являющиеся иностранными гражданами и лицами без гражданства все документы представляю</w:t>
      </w:r>
      <w:r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русском языке или вместе с заверенным в установленном действующим законодательством порядке переводом на русский язык.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путем личного обращения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образовательную организацию заявители предъявляют оригиналы докумен</w:t>
      </w:r>
      <w:r>
        <w:rPr>
          <w:rFonts w:ascii="Times New Roman" w:hAnsi="Times New Roman" w:cs="Times New Roman"/>
          <w:sz w:val="28"/>
          <w:szCs w:val="28"/>
        </w:rPr>
        <w:t>тов, указанных в подпунктах «б» - «е» пункта 2.6 регламента, а поступающий - оригинал документа, удостоверяющего личность поступающего.</w:t>
      </w:r>
    </w:p>
    <w:p w:rsidR="00B87A79" w:rsidRDefault="00DF6B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указанные в настоящем пункте регламента, подаются одним из следующих способов:</w:t>
      </w:r>
    </w:p>
    <w:p w:rsidR="00B87A79" w:rsidRDefault="00DF6B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образовате</w:t>
      </w:r>
      <w:r>
        <w:rPr>
          <w:rFonts w:ascii="Times New Roman" w:hAnsi="Times New Roman" w:cs="Times New Roman"/>
          <w:sz w:val="28"/>
          <w:szCs w:val="28"/>
        </w:rPr>
        <w:t>льную организацию;</w:t>
      </w:r>
    </w:p>
    <w:p w:rsidR="00B87A79" w:rsidRDefault="00DF6B75">
      <w:pPr>
        <w:widowControl/>
        <w:suppressAutoHyphens w:val="0"/>
        <w:autoSpaceDE w:val="0"/>
        <w:ind w:firstLine="567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через операторов почтовой связи общего пользования заказным письмом с уведомлением о вручении;</w:t>
      </w:r>
    </w:p>
    <w:p w:rsidR="00B87A79" w:rsidRDefault="00DF6B75">
      <w:pPr>
        <w:widowControl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государственной власти субъектов Российской Федерации (при наличии), интегрированных с Единым порталом;</w:t>
      </w:r>
    </w:p>
    <w:p w:rsidR="00B87A79" w:rsidRDefault="00DF6B75">
      <w:pPr>
        <w:widowControl/>
        <w:autoSpaceDE w:val="0"/>
        <w:ind w:firstLine="567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электронной форме посредством Единого портала.</w:t>
      </w:r>
    </w:p>
    <w:p w:rsidR="00B87A79" w:rsidRDefault="00B87A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B87A79" w:rsidRDefault="00B87A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A79" w:rsidRDefault="00DF6B7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2.7. До</w:t>
      </w:r>
      <w:r>
        <w:rPr>
          <w:rFonts w:ascii="Times New Roman" w:hAnsi="Times New Roman" w:cs="Times New Roman"/>
          <w:sz w:val="28"/>
          <w:szCs w:val="28"/>
        </w:rPr>
        <w:t>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не имеется.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sz w:val="28"/>
          <w:szCs w:val="28"/>
        </w:rPr>
        <w:t>2.8. Основанием для отказа в приеме заявления и документов, необходимых для предоставления муниципальной услуги, является непредставление либо неполное представление 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пункте 2.6 регламента.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2.10. Основанием для отказа в пре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 является отсутствие свободных мест в образовательной организации, за исключением случаев, предусмотренных частями 5 и 6 статьи 67 и статьей 88 Федерального закона от 29.12.2012 № 273-ФЗ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B87A79" w:rsidRDefault="00DF6B75">
      <w:pPr>
        <w:pStyle w:val="Textbody"/>
        <w:spacing w:before="113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Способы, размер и основания взимания государственной пошлины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или иной платы взимаемой за предоставление муниципальной услуги</w:t>
      </w:r>
    </w:p>
    <w:p w:rsidR="00B87A79" w:rsidRDefault="00DF6B75">
      <w:pPr>
        <w:pStyle w:val="Textbody"/>
        <w:spacing w:before="113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Услуги, которые являются необходимыми и обязательными для предоставления муниципальной услуги, отсутствуют,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плата не взимается.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услуги, услуги, пре</w:t>
      </w:r>
      <w:r>
        <w:rPr>
          <w:rFonts w:ascii="Times New Roman" w:hAnsi="Times New Roman" w:cs="Times New Roman"/>
          <w:sz w:val="28"/>
          <w:szCs w:val="28"/>
        </w:rPr>
        <w:t>доставляемой организацией, участвующей 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</w:p>
    <w:p w:rsidR="00B87A79" w:rsidRDefault="00DF6B75">
      <w:pPr>
        <w:pStyle w:val="Textbody"/>
        <w:spacing w:before="113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Время ожидания в очереди при подаче заявления о предоставлении муниципальной услуги не должно превышать 15 минут.</w:t>
      </w:r>
    </w:p>
    <w:p w:rsidR="00B87A79" w:rsidRDefault="00DF6B75">
      <w:pPr>
        <w:pStyle w:val="Textbody"/>
        <w:spacing w:before="113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>. Время ожидания в очереди при получении результата муниципальной услуги не должно превышать 15 минут.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 услуги</w:t>
      </w:r>
    </w:p>
    <w:p w:rsidR="00B87A79" w:rsidRDefault="00DF6B75">
      <w:pPr>
        <w:pStyle w:val="Textbody"/>
        <w:spacing w:before="113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поступлении заявления в образовательную организацию в электронной форме, посредством почтового отправления в рабочие дни в пределах графика работы образовательной организации - в день его поступления, в выходные или праздничные дни, а т</w:t>
      </w:r>
      <w:r>
        <w:rPr>
          <w:rFonts w:ascii="Times New Roman" w:hAnsi="Times New Roman"/>
          <w:sz w:val="28"/>
          <w:szCs w:val="28"/>
        </w:rPr>
        <w:t>акже вне графика работы – в первый рабочий день, следующий за днем его поступления.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При личном обращении заявителя с заявлением и документами для предоставления в отношении него муниципальной услуги регистрация заявления и документов производится в п</w:t>
      </w:r>
      <w:r>
        <w:rPr>
          <w:rFonts w:ascii="Times New Roman" w:hAnsi="Times New Roman" w:cs="Times New Roman"/>
          <w:sz w:val="28"/>
          <w:szCs w:val="28"/>
        </w:rPr>
        <w:t>рисутствии заявителя в срок, который не должен превышать 15 минут.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 к месту ожидания и приема </w:t>
      </w:r>
      <w:r>
        <w:rPr>
          <w:rFonts w:ascii="Times New Roman" w:hAnsi="Times New Roman" w:cs="Times New Roman"/>
          <w:sz w:val="28"/>
          <w:szCs w:val="28"/>
        </w:rPr>
        <w:t>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</w:t>
      </w:r>
      <w:r>
        <w:rPr>
          <w:rFonts w:ascii="Times New Roman" w:hAnsi="Times New Roman" w:cs="Times New Roman"/>
          <w:sz w:val="28"/>
          <w:szCs w:val="28"/>
        </w:rPr>
        <w:t>иальной защите инвалидов</w:t>
      </w:r>
      <w:proofErr w:type="gramEnd"/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2.17. Прием заявителей осуществляется в помещениях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Помещения, в которых предоставляется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находятся в пешеходной доступности.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Помещения содержат места информирования, пре</w:t>
      </w:r>
      <w:r>
        <w:rPr>
          <w:rFonts w:ascii="Times New Roman" w:hAnsi="Times New Roman" w:cs="Times New Roman"/>
          <w:sz w:val="28"/>
          <w:szCs w:val="28"/>
        </w:rPr>
        <w:t>дназначенные для ознакомления заявителей с информационными материалами.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Ожидание приема заявителями осуществляется в помещениях  образовательной организации, оборудованных стульями, кресельными секциями.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Места ожидания соответствуют комфортным </w:t>
      </w:r>
      <w:r>
        <w:rPr>
          <w:rFonts w:ascii="Times New Roman" w:hAnsi="Times New Roman" w:cs="Times New Roman"/>
          <w:sz w:val="28"/>
          <w:szCs w:val="28"/>
        </w:rPr>
        <w:t>условиям для заявителей.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Вход и выход из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соответствующими указателями.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Места для заполнения заявлений (запросов) оборудованы визуальной, текстовой информацией, размещаемой на информационных стендах.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2.24. На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стендах в помещениях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размещается следующая информация: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графики приема граждан специалистами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кабинетов, в которых осуществляется прием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и устное информирование заявителей;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осуществляющих прием заявителей и устное информирование;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номера телефонов, факсов, адреса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</w:t>
      </w:r>
      <w:r>
        <w:rPr>
          <w:rFonts w:ascii="Times New Roman" w:hAnsi="Times New Roman" w:cs="Times New Roman"/>
          <w:sz w:val="28"/>
          <w:szCs w:val="28"/>
        </w:rPr>
        <w:t>защите инвалидов, с учетом действующих параметров помещений, в том числе: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выделенной стоянки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инвалидов;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8"/>
          <w:szCs w:val="28"/>
        </w:rPr>
        <w:t>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возможности са</w:t>
      </w:r>
      <w:r>
        <w:rPr>
          <w:rFonts w:ascii="Times New Roman" w:hAnsi="Times New Roman" w:cs="Times New Roman"/>
          <w:sz w:val="28"/>
          <w:szCs w:val="28"/>
        </w:rPr>
        <w:t>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</w:t>
      </w:r>
      <w:r>
        <w:rPr>
          <w:rFonts w:ascii="Times New Roman" w:hAnsi="Times New Roman" w:cs="Times New Roman"/>
          <w:sz w:val="28"/>
          <w:szCs w:val="28"/>
        </w:rPr>
        <w:t>х стойкие расстройства функции зрения и самостоятельного передвижения, и оказание им помощи;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</w:t>
      </w:r>
      <w:r>
        <w:rPr>
          <w:rFonts w:ascii="Times New Roman" w:hAnsi="Times New Roman" w:cs="Times New Roman"/>
          <w:sz w:val="28"/>
          <w:szCs w:val="28"/>
        </w:rPr>
        <w:t>отрудниками образовательной организации помощи инвалидам в преодолении барьеров, мешающих получению ими услуги наравне с другими лицами.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Показатели доступности и качества муниципальной услуги: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удовлетворенность заявителей качеством предоставления муниципальной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соблюдение сроков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удовлетворенность заявителей сроками ожидания в очереди при предоставлении муниципальной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отсутствие обоснованных жалоб граждан на нарушение сотрудниками образовательной организации нормативных правовых актов, регламентирующих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минимально возможное количество взаимодействий заявителя с сотрудниками образовательной организации при предоставлении муниципальной услуги.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случаи и порядок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альных услуг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</w:t>
      </w:r>
      <w:r>
        <w:rPr>
          <w:rFonts w:ascii="Times New Roman" w:hAnsi="Times New Roman" w:cs="Times New Roman"/>
          <w:sz w:val="28"/>
          <w:szCs w:val="28"/>
        </w:rPr>
        <w:t>ципу (в случае если муниципальная услуга предоставляется по экстерриториальному принципу) и особенности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proofErr w:type="gramEnd"/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в части обеспечения возможности заявителям подать заяв</w:t>
      </w:r>
      <w:r>
        <w:rPr>
          <w:rFonts w:ascii="Times New Roman" w:hAnsi="Times New Roman" w:cs="Times New Roman"/>
          <w:sz w:val="28"/>
          <w:szCs w:val="28"/>
        </w:rPr>
        <w:t xml:space="preserve">ление и документы, указанные в пункте 2.6 регламента, в электронной форме с использованием Портала услуг Тюменской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области, Единого портала осуществляется ежедневно в круглосуточном режиме.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Предоставление муниципальной услуги по экстерриториальному п</w:t>
      </w:r>
      <w:r>
        <w:rPr>
          <w:rFonts w:ascii="Times New Roman" w:hAnsi="Times New Roman" w:cs="Times New Roman"/>
          <w:sz w:val="28"/>
          <w:szCs w:val="28"/>
        </w:rPr>
        <w:t>ринципу не осуществляется.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Предоставление муниципальной услуги в многофункциональных центрах предоставления государственных и муниципальных услуг не осуществляется.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 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B87A79" w:rsidRDefault="00B87A7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особенности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тративных процедур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B87A79" w:rsidRDefault="00DF6B75">
      <w:pPr>
        <w:pStyle w:val="Standard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3.1. Предоставление муниципальной услуги включает в себя следующие  административные процедуры:</w:t>
      </w:r>
    </w:p>
    <w:p w:rsidR="00B87A79" w:rsidRDefault="00DF6B75">
      <w:pPr>
        <w:pStyle w:val="Standard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а) п</w:t>
      </w:r>
      <w:r>
        <w:rPr>
          <w:rFonts w:ascii="Times New Roman" w:hAnsi="Times New Roman"/>
          <w:sz w:val="28"/>
          <w:szCs w:val="28"/>
        </w:rPr>
        <w:t xml:space="preserve">рием и регистрация заявления о зачислении в образовательную организацию </w:t>
      </w:r>
      <w:r>
        <w:rPr>
          <w:rFonts w:ascii="Times New Roman" w:hAnsi="Times New Roman"/>
          <w:sz w:val="28"/>
          <w:szCs w:val="28"/>
        </w:rPr>
        <w:t>и документов, указанных в пункте 2.6 регламента;</w:t>
      </w:r>
    </w:p>
    <w:p w:rsidR="00B87A79" w:rsidRDefault="00DF6B75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рассмотрение заявления и документов, представленных заявителем, подготовка и выдача результата предоставления муниципальной услуги;</w:t>
      </w:r>
      <w:proofErr w:type="gramEnd"/>
    </w:p>
    <w:p w:rsidR="00B87A79" w:rsidRDefault="00DF6B75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осуществление в электронной форме, в том числе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с использованием Порт</w:t>
      </w:r>
      <w:r>
        <w:rPr>
          <w:rFonts w:ascii="Times New Roman" w:hAnsi="Times New Roman"/>
          <w:sz w:val="28"/>
          <w:szCs w:val="28"/>
        </w:rPr>
        <w:t>ала услуг Тюменской области, Единого портала, административных процедур (действий) в соответствии с положениями статьи 10 Федерального закона от 27.07.2010 № 210-ФЗ «Об организации предоставления государственных и муниципальных услуг»;</w:t>
      </w:r>
    </w:p>
    <w:p w:rsidR="00B87A79" w:rsidRDefault="00DF6B75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исправление допущ</w:t>
      </w:r>
      <w:r>
        <w:rPr>
          <w:rFonts w:ascii="Times New Roman" w:hAnsi="Times New Roman"/>
          <w:sz w:val="28"/>
          <w:szCs w:val="28"/>
        </w:rPr>
        <w:t>енных опечаток и ошибок в выданных в результате предоставления муниципальной услуги документах.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о зачислении в образовательную организацию и документов, указанных в пункте 2.6 регламента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Основанием для начала исполнения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процедуры по предоставлению муниципальной услуги является поступление заявления и документов, указанных в пункте 2.6 регламента (далее - заявление и документы), в 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Специалист образовательной организации (да</w:t>
      </w:r>
      <w:r>
        <w:rPr>
          <w:rFonts w:ascii="Times New Roman" w:hAnsi="Times New Roman" w:cs="Times New Roman"/>
          <w:sz w:val="28"/>
          <w:szCs w:val="28"/>
        </w:rPr>
        <w:t>лее - специалист), ответственный за прием заявления и документов, поступивших в электронном виде посредством Портала услуг Тюменской области, Единого портала, оценивает представленные документы на наличие оснований для отказа в приеме документов, установле</w:t>
      </w:r>
      <w:r>
        <w:rPr>
          <w:rFonts w:ascii="Times New Roman" w:hAnsi="Times New Roman" w:cs="Times New Roman"/>
          <w:sz w:val="28"/>
          <w:szCs w:val="28"/>
        </w:rPr>
        <w:t>нных пунктом 2.8 регламента.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приеме документов специалист, ответственный за прием заявления и документов, регистрирует заявление в журнале приема заявлений с присвоением порядкового регистрационного номера и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расписку о принятии документов в день их поступления способом, указанным в заявлении.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заявления и документов, готовит уведомление об отказе в приеме документ</w:t>
      </w:r>
      <w:r>
        <w:rPr>
          <w:rFonts w:ascii="Times New Roman" w:hAnsi="Times New Roman" w:cs="Times New Roman"/>
          <w:sz w:val="28"/>
          <w:szCs w:val="28"/>
        </w:rPr>
        <w:t>ов и направляет его в адрес заявителя способом, указанным в заявлении, в день поступления заявления и документов.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личном обращении заявителя с заявлением и документами специалист, ответственный за прием заявления и документов, оценивает представле</w:t>
      </w:r>
      <w:r>
        <w:rPr>
          <w:rFonts w:ascii="Times New Roman" w:hAnsi="Times New Roman" w:cs="Times New Roman"/>
          <w:sz w:val="28"/>
          <w:szCs w:val="28"/>
        </w:rPr>
        <w:t>нные документы на наличие оснований для отказа в приеме документов, установленных пунктом 2.8 регламента.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специалист, ответственный за прием заявления и документов, регистрирует заявление в присутстви</w:t>
      </w:r>
      <w:r>
        <w:rPr>
          <w:rFonts w:ascii="Times New Roman" w:hAnsi="Times New Roman" w:cs="Times New Roman"/>
          <w:sz w:val="28"/>
          <w:szCs w:val="28"/>
        </w:rPr>
        <w:t>и заявителя в журнале приема заявлений с присвоением порядкового регистрационного номера и выдает заявителю расписку о принятии документов в срок, который не должен превышать 15 минут.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</w:t>
      </w:r>
      <w:r>
        <w:rPr>
          <w:rFonts w:ascii="Times New Roman" w:hAnsi="Times New Roman" w:cs="Times New Roman"/>
          <w:sz w:val="28"/>
          <w:szCs w:val="28"/>
        </w:rPr>
        <w:t>твенный за прием заявления и документов, готовит уведомление об отказе в приеме документов и выдает на руки заявителю при личном обращении в день поступления заявления и документов.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заявителем в оригиналах и копиях, которые заверяю</w:t>
      </w:r>
      <w:r>
        <w:rPr>
          <w:rFonts w:ascii="Times New Roman" w:hAnsi="Times New Roman" w:cs="Times New Roman"/>
          <w:sz w:val="28"/>
          <w:szCs w:val="28"/>
        </w:rPr>
        <w:t>тся лицом, принимающим документы, после установления соответствия их оригиналу, при этом оригиналы документов возвращаются заявителю.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Ответственным за выполнение административной процедуры является специалист образовательной организации,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за прием заявления и документов.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Критерии принятия решений - поступление заявления и документов.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Фиксация результата выполнения административной процедуры осуществляется путем проставления порядкового регистрационного номера на документе и </w:t>
      </w:r>
      <w:r>
        <w:rPr>
          <w:rFonts w:ascii="Times New Roman" w:hAnsi="Times New Roman" w:cs="Times New Roman"/>
          <w:sz w:val="28"/>
          <w:szCs w:val="28"/>
        </w:rPr>
        <w:t>выдачи заявителю расписки о принятии документов либо уведомления об отказе в приеме документов на основании пункта 2.8 регламента.</w:t>
      </w:r>
    </w:p>
    <w:p w:rsidR="00B87A79" w:rsidRDefault="00DF6B75">
      <w:pPr>
        <w:pStyle w:val="ConsPlusTitle"/>
        <w:spacing w:before="113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документов, представленных заявителем, п</w:t>
      </w:r>
      <w:r>
        <w:rPr>
          <w:rFonts w:ascii="Times New Roman" w:hAnsi="Times New Roman" w:cs="Times New Roman"/>
          <w:bCs/>
          <w:sz w:val="28"/>
          <w:szCs w:val="28"/>
        </w:rPr>
        <w:t>одготовка и выдача результата предоставления муниципальной у</w:t>
      </w:r>
      <w:r>
        <w:rPr>
          <w:rFonts w:ascii="Times New Roman" w:hAnsi="Times New Roman" w:cs="Times New Roman"/>
          <w:bCs/>
          <w:sz w:val="28"/>
          <w:szCs w:val="28"/>
        </w:rPr>
        <w:t>слуги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Предоставление в образовательную организацию оригиналов документов и заявления является основанием для их рассмотрения.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По результатам рассмотрения заявления и документов в случае отсутствия основания,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 xml:space="preserve">2.10 регламента, образовательная организация подготавливает и издает приказ о зачислении в образовательную организацию, а при наличии основания, предусмотренного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пунктом 2.10 регламента, подготавливает и направляет уведомление об отказе в предоставлении му</w:t>
      </w:r>
      <w:r>
        <w:rPr>
          <w:rFonts w:ascii="Times New Roman" w:hAnsi="Times New Roman" w:cs="Times New Roman"/>
          <w:sz w:val="28"/>
          <w:szCs w:val="28"/>
        </w:rPr>
        <w:t>ниципальной услуги в сроки, установленные пунктом 2.4 регламента.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основании приказа специалист образовательной организации:</w:t>
      </w:r>
    </w:p>
    <w:p w:rsidR="00B87A79" w:rsidRDefault="00DF6B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течение срока, указанного в пункте 2.4 регламента направляет заявителю уведомление о принятом в отношении него положит</w:t>
      </w:r>
      <w:r>
        <w:rPr>
          <w:rFonts w:ascii="Times New Roman" w:hAnsi="Times New Roman" w:cs="Times New Roman"/>
          <w:sz w:val="28"/>
          <w:szCs w:val="28"/>
        </w:rPr>
        <w:t>ельном решении о предоставлении муниципальной услуги способом, указанным в заявлении.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При наличии основания для отказа в предоставлении муниципальной услуги, предусмотренного пунктом 2.10 регламента, специалистом образовательной организации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сроки, </w:t>
      </w:r>
      <w:r>
        <w:rPr>
          <w:rFonts w:ascii="Times New Roman" w:hAnsi="Times New Roman" w:cs="Times New Roman"/>
          <w:sz w:val="28"/>
          <w:szCs w:val="28"/>
        </w:rPr>
        <w:t>установленные пунктом 2.4 регламента готовится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 об отказе и направляется заявителю способом, указанным в заявлении.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3.12. Ответственными за выполнение административной процедуры являются специалисты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Критерии пр</w:t>
      </w:r>
      <w:r>
        <w:rPr>
          <w:rFonts w:ascii="Times New Roman" w:hAnsi="Times New Roman" w:cs="Times New Roman"/>
          <w:sz w:val="28"/>
          <w:szCs w:val="28"/>
        </w:rPr>
        <w:t>инятия решений - отсутствие (наличие) оснований для отказа в предоставлении муниципальной услуги.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либо уведомления об отказе в предоставлении муниципальной услуги.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Фиксацией результата административной процедуры является запись в журнале исходящей корреспонденции.</w:t>
      </w:r>
    </w:p>
    <w:p w:rsidR="00B87A79" w:rsidRDefault="00DF6B75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Портала услуг Тюменской области, Единого портала, административных процедур (действий) в соответствии с положениями статьи 10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услуг»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 В случае направления заявления в форме электронного документа с использованием Портала услуг Тюменской области, Единого портала используется простая электронная подпись.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При направлении заявления с использованием Портала услуг Тюме</w:t>
      </w:r>
      <w:r>
        <w:rPr>
          <w:rFonts w:ascii="Times New Roman" w:hAnsi="Times New Roman" w:cs="Times New Roman"/>
          <w:sz w:val="28"/>
          <w:szCs w:val="28"/>
        </w:rPr>
        <w:t>нской области, Единого портала обеспечивается возможность направления заявителю на электронный адрес следующих уведомлений: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регистрации запроса;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принятии запроса к рассмотрению;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осуществления заявителем мониторинга хода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 путем смены статусов, получения уведомлений в «Личном кабинете» Портала услуг Тюменской области, Единого портала.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3.18. После отправки с Портала услуг Тюменской области, Единого портала заявление получает статус «Отправлено в ведо</w:t>
      </w:r>
      <w:r>
        <w:rPr>
          <w:rFonts w:ascii="Times New Roman" w:hAnsi="Times New Roman" w:cs="Times New Roman"/>
          <w:sz w:val="28"/>
          <w:szCs w:val="28"/>
        </w:rPr>
        <w:t>мство».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процессе отправки возникли технические проблемы, запрос получает статус «Ошибка отправки в ведомство». В этом случае отправку необходимо повторить.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После того, как заявление получено образовательной организацией, запрос получает статус</w:t>
      </w:r>
      <w:r>
        <w:rPr>
          <w:rFonts w:ascii="Times New Roman" w:hAnsi="Times New Roman" w:cs="Times New Roman"/>
          <w:sz w:val="28"/>
          <w:szCs w:val="28"/>
        </w:rPr>
        <w:t>ы «Принято ведомством» или «В обработке».</w:t>
      </w:r>
    </w:p>
    <w:p w:rsidR="00B87A79" w:rsidRDefault="00DF6B75">
      <w:pPr>
        <w:pStyle w:val="Standard"/>
        <w:spacing w:before="113"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3.20. Основанием для начала административной процедуры является выявление заявителем в выданных в рез</w:t>
      </w:r>
      <w:r>
        <w:rPr>
          <w:rFonts w:ascii="Times New Roman" w:hAnsi="Times New Roman"/>
          <w:sz w:val="28"/>
          <w:szCs w:val="28"/>
        </w:rPr>
        <w:t>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3.21. При обращении с заявлением об исправлении допущенных опечаток и (или) ошибок заявител</w:t>
      </w:r>
      <w:r>
        <w:rPr>
          <w:rFonts w:ascii="Times New Roman" w:hAnsi="Times New Roman"/>
          <w:sz w:val="28"/>
          <w:szCs w:val="28"/>
        </w:rPr>
        <w:t>ь представляет: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заявление об исправлении допущенных опечаток и (или) ошибок по форме, согласно приложению № 3 к регламенту;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выданный результат предоставления муниципальной услуги, в котором содержится опечатка и (или) ошибка.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Заявление об исправлении допущенных опечаток и (или) ошибок может быть подано лично, посредством почтового отправления, Портала услуг Тюменской о</w:t>
      </w:r>
      <w:r>
        <w:rPr>
          <w:rFonts w:ascii="Times New Roman" w:hAnsi="Times New Roman"/>
          <w:sz w:val="28"/>
          <w:szCs w:val="28"/>
        </w:rPr>
        <w:t>бласти, Единого портала.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 Регистрация заявления об исправлении допущенных опечаток и (или) ошибок осуществляется в порядке и сроки, установленные подпунктами 3.2 - 3.7 регламента.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3.24.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</w:t>
      </w:r>
      <w:r>
        <w:rPr>
          <w:rFonts w:ascii="Times New Roman" w:hAnsi="Times New Roman"/>
          <w:sz w:val="28"/>
          <w:szCs w:val="28"/>
        </w:rPr>
        <w:t xml:space="preserve">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опечаток и (или) ошибок.</w:t>
      </w:r>
    </w:p>
    <w:p w:rsidR="00B87A79" w:rsidRDefault="00DF6B75">
      <w:pPr>
        <w:pStyle w:val="Standard"/>
        <w:spacing w:before="113"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отсутствия опечаток и ошибок в выданных в результате предост</w:t>
      </w:r>
      <w:r>
        <w:rPr>
          <w:rFonts w:ascii="Times New Roman" w:hAnsi="Times New Roman"/>
          <w:sz w:val="28"/>
          <w:szCs w:val="28"/>
        </w:rPr>
        <w:t>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</w:t>
      </w:r>
      <w:r>
        <w:rPr>
          <w:rFonts w:ascii="Times New Roman" w:hAnsi="Times New Roman"/>
          <w:sz w:val="28"/>
          <w:szCs w:val="28"/>
        </w:rPr>
        <w:t xml:space="preserve"> заявлении об исправлении допущенных опечаток и (или) ошибок, в срок, не превышающий 5 </w:t>
      </w:r>
      <w:r>
        <w:rPr>
          <w:rFonts w:ascii="Times New Roman" w:hAnsi="Times New Roman"/>
          <w:sz w:val="28"/>
          <w:szCs w:val="28"/>
        </w:rPr>
        <w:lastRenderedPageBreak/>
        <w:t>рабочих дней со дня, следующего за днем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 заявления об исправлении допущенных опечаток и (или) ошибок.</w:t>
      </w:r>
    </w:p>
    <w:p w:rsidR="00B87A79" w:rsidRDefault="00B87A79">
      <w:pPr>
        <w:pStyle w:val="ConsPlusTitle"/>
        <w:spacing w:before="11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B87A79" w:rsidRDefault="00DF6B7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</w:t>
      </w:r>
      <w:r>
        <w:rPr>
          <w:rFonts w:ascii="Times New Roman" w:hAnsi="Times New Roman" w:cs="Times New Roman"/>
          <w:sz w:val="28"/>
          <w:szCs w:val="28"/>
        </w:rPr>
        <w:t>роля и сроки его осуществления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регламента, нормативных правовых актов, определяющих порядок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процедур, осуществляется руководителем образовательной организации.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включает в себя проведение плановых и внеплановых проверок.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результатам проверок руководитель образовательной организации, уполномоченные до</w:t>
      </w:r>
      <w:r>
        <w:rPr>
          <w:rFonts w:ascii="Times New Roman" w:hAnsi="Times New Roman" w:cs="Times New Roman"/>
          <w:sz w:val="28"/>
          <w:szCs w:val="28"/>
        </w:rPr>
        <w:t>лжностные лица образовательной организации дают указания по устранению выявленных нарушений и контролируют их исполнение.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один раз в год, внеплановые - в случае наличия жалобы заявителя по вопросам, связанным с </w:t>
      </w:r>
      <w:r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проверки, проведенной по обращению, и о м</w:t>
      </w:r>
      <w:r>
        <w:rPr>
          <w:rFonts w:ascii="Times New Roman" w:hAnsi="Times New Roman" w:cs="Times New Roman"/>
          <w:sz w:val="28"/>
          <w:szCs w:val="28"/>
        </w:rPr>
        <w:t>ерах, принятых в отношении виновных лиц.</w:t>
      </w:r>
    </w:p>
    <w:p w:rsidR="00B87A79" w:rsidRDefault="00B87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18"/>
      <w:bookmarkEnd w:id="4"/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(или) решений, принятых</w:t>
      </w:r>
      <w:r>
        <w:rPr>
          <w:rFonts w:ascii="Times New Roman" w:hAnsi="Times New Roman" w:cs="Times New Roman"/>
          <w:sz w:val="28"/>
          <w:szCs w:val="28"/>
        </w:rPr>
        <w:t xml:space="preserve"> (осуществленных) в ходе предоставления муниципальной услуги (далее - жалоба) в соответствии со статьями 11.1 - 11.3 Федерального закона от 27.07.2010 № 210-ФЗ «Об организации предоставления государственных и муниципальных услуг».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жалоб осуществляетс</w:t>
      </w:r>
      <w:r>
        <w:rPr>
          <w:rFonts w:ascii="Times New Roman" w:hAnsi="Times New Roman" w:cs="Times New Roman"/>
          <w:sz w:val="28"/>
          <w:szCs w:val="28"/>
        </w:rPr>
        <w:t>я образовательной организацией в месте предоставления муниципальной услуги.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также может быть направлена по почте либо в электронном виде посредством портала системы, обеспечивающей процесс досудебного (внесудебного) обжалования решений и действий (б</w:t>
      </w:r>
      <w:r>
        <w:rPr>
          <w:rFonts w:ascii="Times New Roman" w:hAnsi="Times New Roman" w:cs="Times New Roman"/>
          <w:sz w:val="28"/>
          <w:szCs w:val="28"/>
        </w:rPr>
        <w:t xml:space="preserve">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интегрированного с Порталом услуг Тюме</w:t>
      </w:r>
      <w:r>
        <w:rPr>
          <w:rFonts w:ascii="Times New Roman" w:hAnsi="Times New Roman" w:cs="Times New Roman"/>
          <w:sz w:val="28"/>
          <w:szCs w:val="28"/>
        </w:rPr>
        <w:t>нской области, Единым порталом.</w:t>
      </w:r>
      <w:proofErr w:type="gramEnd"/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может обжаловать решения, действия (бездействие) образовательной организации, должностных лиц образовательной организации  - руководителю образовательной организации.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формация о порядке подачи и рассмотрения жалобы предоставляется заявителям должностными лицами образовательной организации по телефону и при личном обращении заявителя, а также размещается на портале системы, обеспечивающей процесс досудебного (внесудебног</w:t>
      </w:r>
      <w:r>
        <w:rPr>
          <w:rFonts w:ascii="Times New Roman" w:hAnsi="Times New Roman" w:cs="Times New Roman"/>
          <w:sz w:val="28"/>
          <w:szCs w:val="28"/>
        </w:rPr>
        <w:t>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ин</w:t>
      </w:r>
      <w:r>
        <w:rPr>
          <w:rFonts w:ascii="Times New Roman" w:hAnsi="Times New Roman" w:cs="Times New Roman"/>
          <w:sz w:val="28"/>
          <w:szCs w:val="28"/>
        </w:rPr>
        <w:t>тегрированном с Порталом услуг Тюменской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Единым порталом.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запрашивать и получать в образовательной организации информацию и документы, необходимые для обжалования решения, принятого в ходе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действия или бездействия должностного лица образовательной организации, предоставляющего муниципальную услугу. Требование о предоставлении информации и выдаче документов рассматривается в течение 5 рабочих дней со дня поступления запроса. По завершении ра</w:t>
      </w:r>
      <w:r>
        <w:rPr>
          <w:rFonts w:ascii="Times New Roman" w:hAnsi="Times New Roman" w:cs="Times New Roman"/>
          <w:sz w:val="28"/>
          <w:szCs w:val="28"/>
        </w:rPr>
        <w:t>ссмотрения требования заявителю в срок не позднее 3 рабочих дней направляется ответ с приложением копий документов, заверенных в установленном законодательством порядке, при их наличии в образовательной организации.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</w:t>
      </w:r>
      <w:r>
        <w:rPr>
          <w:rFonts w:ascii="Times New Roman" w:hAnsi="Times New Roman" w:cs="Times New Roman"/>
          <w:sz w:val="28"/>
          <w:szCs w:val="28"/>
        </w:rPr>
        <w:t>тия решения по рассмотрению жалобы,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жалобу, поступившую в форме электронного документа,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 указанному в жалобе.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образовательной организации, а также её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работников:</w:t>
      </w:r>
    </w:p>
    <w:p w:rsidR="00B87A79" w:rsidRDefault="00DF6B75">
      <w:pPr>
        <w:pStyle w:val="ConsPlusNormal"/>
        <w:spacing w:before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27.07.2010 № 210-ФЗ «Об организации предоставления государственных и муниципальных услуг».</w:t>
      </w:r>
    </w:p>
    <w:p w:rsidR="00B87A79" w:rsidRDefault="00DF6B75">
      <w:pPr>
        <w:pStyle w:val="ConsPlusNormal"/>
        <w:spacing w:before="11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5.5. Информация раздела V регламента размещена в электронном региональном реестре государственных и муниципальны</w:t>
      </w:r>
      <w:r>
        <w:rPr>
          <w:rFonts w:ascii="Times New Roman" w:hAnsi="Times New Roman" w:cs="Times New Roman"/>
          <w:sz w:val="28"/>
          <w:szCs w:val="28"/>
        </w:rPr>
        <w:t>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электронного регионального реестра государственных и муниципальных услуг (функций)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Internetlink"/>
          <w:rFonts w:ascii="Times New Roman" w:hAnsi="Times New Roman" w:cs="Times New Roman"/>
          <w:color w:val="auto"/>
          <w:sz w:val="28"/>
          <w:szCs w:val="28"/>
          <w:u w:val="none"/>
        </w:rPr>
        <w:t>http://rgu.72to.ru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A79" w:rsidRDefault="00DF6B75">
      <w:pPr>
        <w:pStyle w:val="Standard"/>
        <w:pageBreakBefore/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Приложение № 1</w:t>
      </w:r>
    </w:p>
    <w:p w:rsidR="00B87A79" w:rsidRDefault="00DF6B75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к административному регламенту</w:t>
      </w:r>
    </w:p>
    <w:p w:rsidR="00B87A79" w:rsidRDefault="00DF6B75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предоставления муниципальной услуги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«Зачисление в образовательную организацию»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662"/>
      </w:tblGrid>
      <w:tr w:rsidR="00B87A79">
        <w:tblPrEx>
          <w:tblCellMar>
            <w:top w:w="0" w:type="dxa"/>
            <w:bottom w:w="0" w:type="dxa"/>
          </w:tblCellMar>
        </w:tblPrEx>
        <w:tc>
          <w:tcPr>
            <w:tcW w:w="3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79" w:rsidRDefault="00B87A79">
            <w:pPr>
              <w:pStyle w:val="Standard"/>
              <w:widowControl w:val="0"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Директору _____________________________________________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(наименование образовательной организации)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илия, имя, отчество (при наличии) директора)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Родителя (законного представителя) ______________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  <w:proofErr w:type="gramEnd"/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фактического проживания и (или) адрес регистрации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родителя (законного представителя): ___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</w:t>
            </w:r>
          </w:p>
          <w:p w:rsidR="00B87A79" w:rsidRDefault="00DF6B75">
            <w:pPr>
              <w:pStyle w:val="Standard"/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Телефон: _____________________________________</w:t>
            </w:r>
          </w:p>
        </w:tc>
      </w:tr>
    </w:tbl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принять моего ребенка (сына, дочь) 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 и место рождения ребенка, адрес 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ребенка)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__________ класс Вашей школы.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Окончил (а) ______ классов школы_______________________________________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(наименование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 расположения школы)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_____________________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(а).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образовательной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ции)</w:t>
      </w:r>
    </w:p>
    <w:p w:rsidR="00B87A79" w:rsidRDefault="00B87A79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87A79" w:rsidRDefault="00DF6B75">
      <w:pPr>
        <w:pStyle w:val="Standard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права преимущественного зачисления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</w:t>
      </w:r>
    </w:p>
    <w:p w:rsidR="00B87A79" w:rsidRDefault="00DF6B75">
      <w:pPr>
        <w:pStyle w:val="Standard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B87A79" w:rsidRDefault="00DF6B75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(указать наименование образовательной организации,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которое посещает полнородные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неполнородные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брат/сестра ребенка)</w:t>
      </w:r>
      <w:proofErr w:type="gramEnd"/>
    </w:p>
    <w:p w:rsidR="00B87A79" w:rsidRDefault="00DF6B75">
      <w:pPr>
        <w:pStyle w:val="Standard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(указать Фамилию Имя Отчество (последнее - при наличии) полнородных 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неполнородных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брата/сестры, посещающего одну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выбранных образовательных организаций)</w:t>
      </w:r>
    </w:p>
    <w:p w:rsidR="00B87A79" w:rsidRDefault="00B87A79">
      <w:pPr>
        <w:pStyle w:val="Standard"/>
        <w:widowControl w:val="0"/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 личном обращении;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на электронный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почтовым отправлением на почтовый адрес ______________________________________________________________________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в личный кабинет Портала услуг Тюменской области,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диного портала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(нужное подчеркнуть)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 (подпись)                              «_____» ___________ 20___ года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Приложение: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1. ___________________________________________</w:t>
      </w:r>
      <w:r>
        <w:rPr>
          <w:rFonts w:ascii="Times New Roman" w:eastAsia="Arial" w:hAnsi="Times New Roman"/>
          <w:sz w:val="28"/>
          <w:szCs w:val="28"/>
          <w:lang w:eastAsia="ru-RU"/>
        </w:rPr>
        <w:t>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2. ______________________________________________________________________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Arial" w:hAnsi="Times New Roman"/>
          <w:sz w:val="28"/>
          <w:szCs w:val="28"/>
          <w:lang w:eastAsia="ru-RU"/>
        </w:rPr>
        <w:t>3. ______________________________________________________________________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принял: _________ (ФИО) _______(подпись) «___» ______ 20__ года</w:t>
      </w:r>
    </w:p>
    <w:p w:rsidR="00B87A79" w:rsidRDefault="00DF6B75">
      <w:pPr>
        <w:pStyle w:val="Standard"/>
        <w:pageBreakBefore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«Зачисление в образовательную организацию»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УВЕДОМЛЕНИЯ</w:t>
      </w:r>
    </w:p>
    <w:p w:rsidR="00B87A79" w:rsidRDefault="00DF6B75">
      <w:pPr>
        <w:pStyle w:val="Standard"/>
        <w:widowControl w:val="0"/>
        <w:autoSpaceDE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ЗАЯВИТЕЛЯ ОБ ОТКАЗЕ В ПРЕДОСТАВЛЕНИИ МУНИЦИПАЛЬНОЙ УСЛУГИ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</w:t>
      </w:r>
    </w:p>
    <w:p w:rsidR="00B87A79" w:rsidRDefault="00DF6B75">
      <w:pPr>
        <w:pStyle w:val="Standard"/>
        <w:widowControl w:val="0"/>
        <w:autoSpaceDE w:val="0"/>
        <w:spacing w:after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(фамилия,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имя, отчество (при наличии) заявителя)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 w:line="276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Уведомляем о том, что на основании Вашего заявления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Вам не может   быть представлена муниципальная услуга по зачислению в</w:t>
      </w:r>
      <w:r>
        <w:rPr>
          <w:rFonts w:ascii="Times New Roman" w:eastAsia="Times New Roman" w:hAnsi="Times New Roman"/>
          <w:color w:val="FF4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образовательную организацию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</w:t>
      </w:r>
    </w:p>
    <w:p w:rsidR="00B87A79" w:rsidRDefault="00DF6B75">
      <w:pPr>
        <w:pStyle w:val="Standard"/>
        <w:widowControl w:val="0"/>
        <w:autoSpaceDE w:val="0"/>
        <w:spacing w:after="0" w:line="276" w:lineRule="auto"/>
        <w:jc w:val="center"/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(ФИО (при наличии) ребенка, в интересах которого было подано заявление)</w:t>
      </w:r>
    </w:p>
    <w:p w:rsidR="00B87A79" w:rsidRDefault="00B87A79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следующим причинам:_____________________________________________________________</w:t>
      </w:r>
    </w:p>
    <w:p w:rsidR="00B87A79" w:rsidRDefault="00DF6B75">
      <w:pPr>
        <w:pStyle w:val="Standard"/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(указать причину отказа)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 ________________ Подпись ___________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___________________ Подпись ___________</w:t>
      </w:r>
    </w:p>
    <w:p w:rsidR="00B87A79" w:rsidRDefault="00B87A79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tabs>
          <w:tab w:val="left" w:pos="8689"/>
        </w:tabs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«Зачисление в образовательную организацию»</w:t>
      </w:r>
    </w:p>
    <w:p w:rsidR="00B87A79" w:rsidRDefault="00B87A79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  <w:t xml:space="preserve">Заявление об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  <w:t>исправлении допущенных опечаток и (или) ошибок</w:t>
      </w:r>
    </w:p>
    <w:p w:rsidR="00B87A79" w:rsidRDefault="00B87A79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ar-SA"/>
        </w:rPr>
      </w:pPr>
    </w:p>
    <w:tbl>
      <w:tblPr>
        <w:tblW w:w="10313" w:type="dxa"/>
        <w:tblInd w:w="-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63"/>
        <w:gridCol w:w="2487"/>
        <w:gridCol w:w="450"/>
        <w:gridCol w:w="1763"/>
        <w:gridCol w:w="2662"/>
        <w:gridCol w:w="50"/>
        <w:gridCol w:w="1988"/>
      </w:tblGrid>
      <w:tr w:rsidR="00B87A79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№</w:t>
            </w:r>
          </w:p>
        </w:tc>
        <w:tc>
          <w:tcPr>
            <w:tcW w:w="986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В Администрацию _____________________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3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заявитель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(отметить знаком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»)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фамилия, имя, отчество (при наличии);</w:t>
            </w:r>
          </w:p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почтовый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адрес, номер телефона, адрес электронной почты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физическое лицо (гражданин)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B87A79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Представитель заявителя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__________________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ЗАГСа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* строка заполняется законным представителем ребенка или опекуном (попечителем) заявителя, не предст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авившим документ, подтверждающий его полномочия законного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представителя</w:t>
            </w:r>
          </w:p>
        </w:tc>
        <w:tc>
          <w:tcPr>
            <w:tcW w:w="20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986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Прошу исправить техническую ошибку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______________________________________________________________________</w:t>
            </w:r>
          </w:p>
          <w:p w:rsidR="00B87A79" w:rsidRDefault="00DF6B75">
            <w:pPr>
              <w:widowControl/>
              <w:suppressLineNumbers/>
              <w:spacing w:line="242" w:lineRule="auto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______________________________________________________________________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(указывается вид и реквизиты документа, выданного по результатам муниципальной услуги, в котором допущена опечатка и (или) ошибка)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заключающуюся в _______________________________________________________________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                                      (указ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ать, в чем заключается ошибка (опечатка) и (по возможности), чем это подтверждается)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79" w:rsidRDefault="00DF6B75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pStyle w:val="Textbody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прошу направить</w:t>
            </w:r>
          </w:p>
          <w:p w:rsidR="00B87A79" w:rsidRDefault="00B87A79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при личном обращении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почтовым отправлением по указанному выше почтовому адресу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295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suppressAutoHyphens w:val="0"/>
            </w:pPr>
          </w:p>
        </w:tc>
        <w:tc>
          <w:tcPr>
            <w:tcW w:w="4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B87A79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46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в форме электронного документа на указанный выше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адрес электронной почты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44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подпись заявителя (представителя заявителя)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B87A79" w:rsidRDefault="00DF6B75">
            <w:pPr>
              <w:widowControl/>
              <w:suppressLineNumbers/>
              <w:spacing w:line="24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ФИО заявителя (представителя заявителя)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1031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Подпись уполномоченного лица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 ____________________________/_________________________________/ФИО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 </w:t>
            </w:r>
          </w:p>
          <w:p w:rsidR="00B87A79" w:rsidRDefault="00DF6B75">
            <w:pPr>
              <w:widowControl/>
              <w:suppressLineNumbers/>
              <w:spacing w:line="24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«_____» _____________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вх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. № _________</w:t>
            </w:r>
          </w:p>
        </w:tc>
      </w:tr>
    </w:tbl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B87A79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B87A79" w:rsidRDefault="00DF6B75">
      <w:pPr>
        <w:pStyle w:val="Standard"/>
        <w:widowControl w:val="0"/>
        <w:autoSpaceDE w:val="0"/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«Зачисление в образовательную организацию»</w:t>
      </w: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ПРИЗНАКОВ ЗАЯВИТЕЛЕЙ (ПРИНАДЛЕЖАЩИХ ИМ ОБЪЕКТОВ), А ТАКЖЕ</w:t>
      </w: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КОМБИНАЦИИ ЗНАЧЕНИЙ ПРИЗНАКОВ, КАЖДЫЙ ИЗ КОТОРЫХ</w:t>
      </w: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СООТВЕТСТВУЕТ ОДНОМУ ВАРИАНТУ ПРЕДОСТАВЛЕНИЯ УСЛУГИ</w:t>
      </w: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заявителей</w:t>
      </w:r>
      <w:bookmarkStart w:id="5" w:name="Par437"/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(принадлежащих им объектов)</w:t>
      </w: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tbl>
      <w:tblPr>
        <w:tblW w:w="9071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833"/>
        <w:gridCol w:w="5898"/>
      </w:tblGrid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(принадлежащего ему объекта)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(принадлежащего ему объекта)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«Зачисление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образовательную организацию»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Физическое лицо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оказания услуги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Поступление заявления и документов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направления заявления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Личное посещение;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Почтовое отправление;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Единый портал;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Портал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области.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дальнейшие действия?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Регистрация заявления и документов;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заявления и документов;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Принятие решения;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Предоставление результата.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результат предоставления услуги?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Уведомление о принятом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услуги.</w:t>
            </w:r>
          </w:p>
          <w:p w:rsidR="00B87A79" w:rsidRDefault="00DF6B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Уведомление об отказе в предоставлении муниципальной услуги.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направляется ответ заявителю?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форме электронного документа в личном кабинете на Едином портале, Портале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Тюменской области (при подаче заявления посредством Единого портала, Портала услуг Тюменской области);</w:t>
            </w:r>
          </w:p>
          <w:p w:rsidR="00B87A79" w:rsidRDefault="00DF6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Способом, указанным в заявлении.</w:t>
            </w:r>
          </w:p>
        </w:tc>
      </w:tr>
    </w:tbl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2. Комбинации значений признаков, каждая из которых</w:t>
      </w:r>
      <w:bookmarkStart w:id="6" w:name="Par473"/>
    </w:p>
    <w:p w:rsidR="00B87A79" w:rsidRDefault="00DF6B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соответствует одному варианту предоставления услуги</w:t>
      </w: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tbl>
      <w:tblPr>
        <w:tblW w:w="9071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B87A7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«Уведомление о принятом положительном решении (об отказе) в зачислении в образовательную организацию»</w:t>
            </w:r>
          </w:p>
        </w:tc>
      </w:tr>
      <w:tr w:rsidR="00B87A79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A79" w:rsidRDefault="00DF6B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лицо. Направление заявления посредством личного посещения, Единого портала, Портала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 Тюменской области, почтовым отправлением. Поступление заявления и документов.   Регистрация заявления и документов. Рассмотрение заявления. Уведомление о принятом положительном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муниципальной услуги. Уведомление об отказе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едоставлении муниципальной услуги.</w:t>
            </w:r>
          </w:p>
        </w:tc>
      </w:tr>
    </w:tbl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B87A79" w:rsidRDefault="00B87A79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B87A79" w:rsidRDefault="00DF6B75">
      <w:pPr>
        <w:pStyle w:val="ConsPlusNormal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shd w:val="clear" w:color="auto" w:fill="FFFF00"/>
        </w:rPr>
        <w:br/>
      </w:r>
    </w:p>
    <w:bookmarkEnd w:id="5"/>
    <w:bookmarkEnd w:id="6"/>
    <w:p w:rsidR="00B87A79" w:rsidRDefault="00B87A79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87A79">
      <w:pgSz w:w="11906" w:h="16838"/>
      <w:pgMar w:top="1134" w:right="4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75" w:rsidRDefault="00DF6B75">
      <w:r>
        <w:separator/>
      </w:r>
    </w:p>
  </w:endnote>
  <w:endnote w:type="continuationSeparator" w:id="0">
    <w:p w:rsidR="00DF6B75" w:rsidRDefault="00DF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75" w:rsidRDefault="00DF6B75">
      <w:r>
        <w:rPr>
          <w:color w:val="000000"/>
        </w:rPr>
        <w:separator/>
      </w:r>
    </w:p>
  </w:footnote>
  <w:footnote w:type="continuationSeparator" w:id="0">
    <w:p w:rsidR="00DF6B75" w:rsidRDefault="00DF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7A79"/>
    <w:rsid w:val="00070215"/>
    <w:rsid w:val="00B87A79"/>
    <w:rsid w:val="00D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ormalTableWW">
    <w:name w:val="Normal Table (WW)"/>
    <w:pPr>
      <w:widowControl/>
      <w:spacing w:after="160" w:line="249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faultParagraphFontWW">
    <w:name w:val="Default Paragraph Font (WW)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Normal (Web)"/>
    <w:basedOn w:val="Standard"/>
    <w:pPr>
      <w:spacing w:before="100" w:after="142" w:line="288" w:lineRule="auto"/>
    </w:pPr>
    <w:rPr>
      <w:sz w:val="24"/>
      <w:szCs w:val="24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ormalTableWW">
    <w:name w:val="Normal Table (WW)"/>
    <w:pPr>
      <w:widowControl/>
      <w:spacing w:after="160" w:line="249" w:lineRule="auto"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336&amp;dst=100164" TargetMode="External"/><Relationship Id="rId13" Type="http://schemas.openxmlformats.org/officeDocument/2006/relationships/hyperlink" Target="https://login.consultant.ru/link/?req=doc&amp;base=RLAW026&amp;n=197955&amp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26&amp;n=214787&amp;dst=1012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582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71024&amp;dst=101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0453&amp;dst=100094" TargetMode="External"/><Relationship Id="rId14" Type="http://schemas.openxmlformats.org/officeDocument/2006/relationships/hyperlink" Target="https://login.consultant.ru/link/?req=doc&amp;base=RLAW026&amp;n=1903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</Template>
  <TotalTime>0</TotalTime>
  <Pages>21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458(ред. от 08.10.2021)"Об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</vt:lpstr>
    </vt:vector>
  </TitlesOfParts>
  <Company/>
  <LinksUpToDate>false</LinksUpToDate>
  <CharactersWithSpaces>41706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458(ред. от 08.10.2021)"Об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dc:title>
  <dc:creator>Акопян Рузанна Аркадьевна</dc:creator>
  <cp:lastModifiedBy>Филиппова Светлана Николаевна</cp:lastModifiedBy>
  <cp:revision>2</cp:revision>
  <cp:lastPrinted>2024-12-18T06:32:00Z</cp:lastPrinted>
  <dcterms:created xsi:type="dcterms:W3CDTF">2024-12-20T06:06:00Z</dcterms:created>
  <dcterms:modified xsi:type="dcterms:W3CDTF">2024-12-20T06:06:00Z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