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40" w:rsidRDefault="00191A4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91A40" w:rsidRDefault="00191A40">
      <w:pPr>
        <w:pStyle w:val="ConsPlusNormal"/>
        <w:jc w:val="both"/>
        <w:outlineLvl w:val="0"/>
      </w:pPr>
    </w:p>
    <w:p w:rsidR="00191A40" w:rsidRDefault="00191A4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91A40" w:rsidRDefault="00191A40">
      <w:pPr>
        <w:pStyle w:val="ConsPlusTitle"/>
        <w:jc w:val="center"/>
      </w:pPr>
    </w:p>
    <w:p w:rsidR="00191A40" w:rsidRDefault="00191A40">
      <w:pPr>
        <w:pStyle w:val="ConsPlusTitle"/>
        <w:jc w:val="center"/>
      </w:pPr>
      <w:r>
        <w:t>ПОСТАНОВЛЕНИЕ</w:t>
      </w:r>
    </w:p>
    <w:p w:rsidR="00191A40" w:rsidRDefault="00191A40">
      <w:pPr>
        <w:pStyle w:val="ConsPlusTitle"/>
        <w:jc w:val="center"/>
      </w:pPr>
      <w:r>
        <w:t>от 26 марта 2016 г. N 236</w:t>
      </w:r>
    </w:p>
    <w:p w:rsidR="00191A40" w:rsidRDefault="00191A40">
      <w:pPr>
        <w:pStyle w:val="ConsPlusTitle"/>
        <w:jc w:val="center"/>
      </w:pPr>
    </w:p>
    <w:p w:rsidR="00191A40" w:rsidRDefault="00191A40">
      <w:pPr>
        <w:pStyle w:val="ConsPlusTitle"/>
        <w:jc w:val="center"/>
      </w:pPr>
      <w:r>
        <w:t>О ТРЕБОВАНИЯХ</w:t>
      </w:r>
    </w:p>
    <w:p w:rsidR="00191A40" w:rsidRDefault="00191A40">
      <w:pPr>
        <w:pStyle w:val="ConsPlusTitle"/>
        <w:jc w:val="center"/>
      </w:pPr>
      <w:r>
        <w:t xml:space="preserve">К ПРЕДОСТАВЛЕНИЮ В ЭЛЕКТРОННОЙ ФОРМЕ </w:t>
      </w:r>
      <w:proofErr w:type="gramStart"/>
      <w:r>
        <w:t>ГОСУДАРСТВЕННЫХ</w:t>
      </w:r>
      <w:proofErr w:type="gramEnd"/>
    </w:p>
    <w:p w:rsidR="00191A40" w:rsidRDefault="00191A40">
      <w:pPr>
        <w:pStyle w:val="ConsPlusTitle"/>
        <w:jc w:val="center"/>
      </w:pPr>
      <w:r>
        <w:t>И МУНИЦИПАЛЬНЫХ УСЛУГ</w:t>
      </w:r>
    </w:p>
    <w:p w:rsidR="00191A40" w:rsidRDefault="00191A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1A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A40" w:rsidRDefault="00191A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A40" w:rsidRDefault="00191A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1A40" w:rsidRDefault="00191A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1A40" w:rsidRDefault="00191A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6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91A40" w:rsidRDefault="00191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7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8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18.09.2021 </w:t>
            </w:r>
            <w:hyperlink r:id="rId9">
              <w:r>
                <w:rPr>
                  <w:color w:val="0000FF"/>
                </w:rPr>
                <w:t>N 1574</w:t>
              </w:r>
            </w:hyperlink>
            <w:r>
              <w:rPr>
                <w:color w:val="392C69"/>
              </w:rPr>
              <w:t>,</w:t>
            </w:r>
          </w:p>
          <w:p w:rsidR="00191A40" w:rsidRDefault="00191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10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17.04.2023 </w:t>
            </w:r>
            <w:hyperlink r:id="rId1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A40" w:rsidRDefault="00191A40">
            <w:pPr>
              <w:pStyle w:val="ConsPlusNormal"/>
            </w:pPr>
          </w:p>
        </w:tc>
      </w:tr>
    </w:tbl>
    <w:p w:rsidR="00191A40" w:rsidRDefault="00191A40">
      <w:pPr>
        <w:pStyle w:val="ConsPlusNormal"/>
        <w:jc w:val="both"/>
      </w:pPr>
    </w:p>
    <w:p w:rsidR="00191A40" w:rsidRDefault="00191A40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2 статьи 10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>
        <w:r>
          <w:rPr>
            <w:color w:val="0000FF"/>
          </w:rPr>
          <w:t>требования</w:t>
        </w:r>
      </w:hyperlink>
      <w:r>
        <w:t xml:space="preserve"> к предоставлению в электронной форме государственных и муниципальных услуг (далее - требования).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власти, органам государственных внебюджетных фондов, Государственной корпорации по атомной энергии "Росатом" и Государственной корпорации по космической деятельности "Роскосмос":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а) обеспечить не позднее 1 июля 2017 г. предоставление государственных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б) осуществлять предоставление государственных услуг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Федерации: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а) обеспечить предоставление в электронной форме государственных и муниципальных услуг в соответствии с </w:t>
      </w:r>
      <w:hyperlink w:anchor="P38">
        <w:r>
          <w:rPr>
            <w:color w:val="0000FF"/>
          </w:rPr>
          <w:t>требованиями</w:t>
        </w:r>
      </w:hyperlink>
      <w:r>
        <w:t xml:space="preserve"> не позднее 31 декабря 2018 г.;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б) утвердить не позднее 1 января 2017 г. сводные планы по приведению в соответствие с </w:t>
      </w:r>
      <w:hyperlink w:anchor="P38">
        <w:r>
          <w:rPr>
            <w:color w:val="0000FF"/>
          </w:rPr>
          <w:t>требованиями</w:t>
        </w:r>
      </w:hyperlink>
      <w:r>
        <w:t xml:space="preserve"> нормативных правовых актов, устанавливающих порядок предоставления в электронной форме государственных и муниципальных услуг.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4. 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Правительство Российской Федерации предложения о приведении актов Правительства Российской Федерации в соответствие с </w:t>
      </w:r>
      <w:hyperlink w:anchor="P38">
        <w:r>
          <w:rPr>
            <w:color w:val="0000FF"/>
          </w:rPr>
          <w:t>требованиями</w:t>
        </w:r>
      </w:hyperlink>
      <w:r>
        <w:t>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5. Реализация </w:t>
      </w:r>
      <w:hyperlink w:anchor="P38">
        <w:r>
          <w:rPr>
            <w:color w:val="0000FF"/>
          </w:rPr>
          <w:t>требований</w:t>
        </w:r>
      </w:hyperlink>
      <w:r>
        <w:t xml:space="preserve"> осуществляется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191A40" w:rsidRDefault="00191A40">
      <w:pPr>
        <w:pStyle w:val="ConsPlusNormal"/>
        <w:jc w:val="both"/>
      </w:pPr>
    </w:p>
    <w:p w:rsidR="00191A40" w:rsidRDefault="00191A40">
      <w:pPr>
        <w:pStyle w:val="ConsPlusNormal"/>
        <w:jc w:val="right"/>
      </w:pPr>
      <w:r>
        <w:lastRenderedPageBreak/>
        <w:t>Председатель Правительства</w:t>
      </w:r>
    </w:p>
    <w:p w:rsidR="00191A40" w:rsidRDefault="00191A40">
      <w:pPr>
        <w:pStyle w:val="ConsPlusNormal"/>
        <w:jc w:val="right"/>
      </w:pPr>
      <w:r>
        <w:t>Российской Федерации</w:t>
      </w:r>
    </w:p>
    <w:p w:rsidR="00191A40" w:rsidRDefault="00191A40">
      <w:pPr>
        <w:pStyle w:val="ConsPlusNormal"/>
        <w:jc w:val="right"/>
      </w:pPr>
      <w:r>
        <w:t>Д.МЕДВЕДЕВ</w:t>
      </w:r>
    </w:p>
    <w:p w:rsidR="00191A40" w:rsidRDefault="00191A40">
      <w:pPr>
        <w:pStyle w:val="ConsPlusNormal"/>
        <w:jc w:val="both"/>
      </w:pPr>
    </w:p>
    <w:p w:rsidR="00191A40" w:rsidRDefault="00191A40">
      <w:pPr>
        <w:pStyle w:val="ConsPlusNormal"/>
        <w:jc w:val="both"/>
      </w:pPr>
    </w:p>
    <w:p w:rsidR="00191A40" w:rsidRDefault="00191A40">
      <w:pPr>
        <w:pStyle w:val="ConsPlusNormal"/>
        <w:jc w:val="both"/>
      </w:pPr>
    </w:p>
    <w:p w:rsidR="00191A40" w:rsidRDefault="00191A40">
      <w:pPr>
        <w:pStyle w:val="ConsPlusNormal"/>
        <w:jc w:val="both"/>
      </w:pPr>
    </w:p>
    <w:p w:rsidR="00191A40" w:rsidRDefault="00191A40">
      <w:pPr>
        <w:pStyle w:val="ConsPlusNormal"/>
        <w:jc w:val="both"/>
      </w:pPr>
    </w:p>
    <w:p w:rsidR="00191A40" w:rsidRDefault="00191A40">
      <w:pPr>
        <w:pStyle w:val="ConsPlusNormal"/>
        <w:jc w:val="right"/>
        <w:outlineLvl w:val="0"/>
      </w:pPr>
      <w:r>
        <w:t>Утверждены</w:t>
      </w:r>
    </w:p>
    <w:p w:rsidR="00191A40" w:rsidRDefault="00191A40">
      <w:pPr>
        <w:pStyle w:val="ConsPlusNormal"/>
        <w:jc w:val="right"/>
      </w:pPr>
      <w:r>
        <w:t>постановлением Правительства</w:t>
      </w:r>
    </w:p>
    <w:p w:rsidR="00191A40" w:rsidRDefault="00191A40">
      <w:pPr>
        <w:pStyle w:val="ConsPlusNormal"/>
        <w:jc w:val="right"/>
      </w:pPr>
      <w:r>
        <w:t>Российской Федерации</w:t>
      </w:r>
    </w:p>
    <w:p w:rsidR="00191A40" w:rsidRDefault="00191A40">
      <w:pPr>
        <w:pStyle w:val="ConsPlusNormal"/>
        <w:jc w:val="right"/>
      </w:pPr>
      <w:r>
        <w:t>от 26 марта 2016 г. N 236</w:t>
      </w:r>
    </w:p>
    <w:p w:rsidR="00191A40" w:rsidRDefault="00191A40">
      <w:pPr>
        <w:pStyle w:val="ConsPlusNormal"/>
        <w:jc w:val="both"/>
      </w:pPr>
    </w:p>
    <w:p w:rsidR="00191A40" w:rsidRDefault="00191A40">
      <w:pPr>
        <w:pStyle w:val="ConsPlusTitle"/>
        <w:jc w:val="center"/>
      </w:pPr>
      <w:bookmarkStart w:id="0" w:name="P38"/>
      <w:bookmarkEnd w:id="0"/>
      <w:r>
        <w:t>ТРЕБОВАНИЯ</w:t>
      </w:r>
    </w:p>
    <w:p w:rsidR="00191A40" w:rsidRDefault="00191A40">
      <w:pPr>
        <w:pStyle w:val="ConsPlusTitle"/>
        <w:jc w:val="center"/>
      </w:pPr>
      <w:r>
        <w:t xml:space="preserve">К ПРЕДОСТАВЛЕНИЮ В ЭЛЕКТРОННОЙ ФОРМЕ </w:t>
      </w:r>
      <w:proofErr w:type="gramStart"/>
      <w:r>
        <w:t>ГОСУДАРСТВЕННЫХ</w:t>
      </w:r>
      <w:proofErr w:type="gramEnd"/>
    </w:p>
    <w:p w:rsidR="00191A40" w:rsidRDefault="00191A40">
      <w:pPr>
        <w:pStyle w:val="ConsPlusTitle"/>
        <w:jc w:val="center"/>
      </w:pPr>
      <w:r>
        <w:t>И МУНИЦИПАЛЬНЫХ УСЛУГ</w:t>
      </w:r>
    </w:p>
    <w:p w:rsidR="00191A40" w:rsidRDefault="00191A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1A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A40" w:rsidRDefault="00191A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A40" w:rsidRDefault="00191A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1A40" w:rsidRDefault="00191A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1A40" w:rsidRDefault="00191A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13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91A40" w:rsidRDefault="00191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14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15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18.09.2021 </w:t>
            </w:r>
            <w:hyperlink r:id="rId16">
              <w:r>
                <w:rPr>
                  <w:color w:val="0000FF"/>
                </w:rPr>
                <w:t>N 1574</w:t>
              </w:r>
            </w:hyperlink>
            <w:r>
              <w:rPr>
                <w:color w:val="392C69"/>
              </w:rPr>
              <w:t>,</w:t>
            </w:r>
          </w:p>
          <w:p w:rsidR="00191A40" w:rsidRDefault="00191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17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17.04.2023 </w:t>
            </w:r>
            <w:hyperlink r:id="rId18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A40" w:rsidRDefault="00191A40">
            <w:pPr>
              <w:pStyle w:val="ConsPlusNormal"/>
            </w:pPr>
          </w:p>
        </w:tc>
      </w:tr>
    </w:tbl>
    <w:p w:rsidR="00191A40" w:rsidRDefault="00191A40">
      <w:pPr>
        <w:pStyle w:val="ConsPlusNormal"/>
        <w:jc w:val="both"/>
      </w:pPr>
    </w:p>
    <w:p w:rsidR="00191A40" w:rsidRDefault="00191A4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предоставлению в электронной форме государственных и муниципальных услуг (далее - услуги)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"Роскосмос", а также органами государственной власти субъектов Российской Федерации и органами местного самоуправления (далее - органы (организации).</w:t>
      </w:r>
      <w:proofErr w:type="gramEnd"/>
    </w:p>
    <w:p w:rsidR="00191A40" w:rsidRDefault="00191A40">
      <w:pPr>
        <w:pStyle w:val="ConsPlusNormal"/>
        <w:spacing w:before="220"/>
        <w:ind w:firstLine="540"/>
        <w:jc w:val="both"/>
      </w:pPr>
      <w:r>
        <w:t>1(1). Предоставление услуг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осуществляется на основе сведений, содержащихся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191A40" w:rsidRDefault="00191A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1(1)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2.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191A40" w:rsidRDefault="00191A4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proofErr w:type="gramStart"/>
      <w:r>
        <w:t>а) получение информации о порядке и сроках предоставления услуги;</w:t>
      </w:r>
      <w:proofErr w:type="gramEnd"/>
    </w:p>
    <w:p w:rsidR="00191A40" w:rsidRDefault="00191A40">
      <w:pPr>
        <w:pStyle w:val="ConsPlusNormal"/>
        <w:spacing w:before="220"/>
        <w:ind w:firstLine="540"/>
        <w:jc w:val="both"/>
      </w:pPr>
      <w: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191A40" w:rsidRDefault="00191A4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в) формирование запроса;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г) прием и регистрация органом (организацией) запроса и иных документов, необходимых </w:t>
      </w:r>
      <w:r>
        <w:lastRenderedPageBreak/>
        <w:t>для предоставления услуги;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е) получение результата предоставления услуги;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ж) получение сведений о ходе выполнения запроса;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з) осуществление оценки качества предоставления услуги;</w:t>
      </w:r>
    </w:p>
    <w:p w:rsidR="00191A40" w:rsidRDefault="00191A40">
      <w:pPr>
        <w:pStyle w:val="ConsPlusNormal"/>
        <w:spacing w:before="220"/>
        <w:ind w:firstLine="540"/>
        <w:jc w:val="both"/>
      </w:pPr>
      <w:proofErr w:type="gramStart"/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191A40" w:rsidRDefault="00191A40">
      <w:pPr>
        <w:pStyle w:val="ConsPlusNormal"/>
        <w:spacing w:before="220"/>
        <w:ind w:firstLine="540"/>
        <w:jc w:val="both"/>
      </w:pPr>
      <w: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191A40" w:rsidRDefault="00191A40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191A40" w:rsidRDefault="00191A40">
      <w:pPr>
        <w:pStyle w:val="ConsPlusNormal"/>
        <w:jc w:val="both"/>
      </w:pPr>
      <w:r>
        <w:t xml:space="preserve">(пп. "л"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2(1). 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:rsidR="00191A40" w:rsidRDefault="00191A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Требования к электронным формам запроса и форматам иных документов, предоставляемых заявителем в электронной форме и необходимых для предоставления услуги, а также к форме результата предоставления услуги определяются в административном регламенте предоставления услуги, разрабатываемом и утверждаемом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>
        <w:t xml:space="preserve">, о внесении изменений в некоторые акты Правительства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актов и отдельных положений актов Правительства Российской Федерации".</w:t>
      </w:r>
    </w:p>
    <w:p w:rsidR="00191A40" w:rsidRDefault="00191A40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4 - 5. Утратили силу.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РФ от 18.09.2021 N 1574.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6.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7.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</w:t>
      </w:r>
      <w:r>
        <w:lastRenderedPageBreak/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8(1). В случае если административный регламент предоставления государственной услуги предполагает несколько вариантов предоставления услуги соответственно единым порталом, порталом услуг, официальным сайтом обеспечивается возможность получения информации о порядке и сроках предоставления услуги в рамках соответствующего варианта, при этом определение подходящего для заявителя варианта осуществляется автоматически на основе сведений, указанных заявителем.</w:t>
      </w:r>
    </w:p>
    <w:p w:rsidR="00191A40" w:rsidRDefault="00191A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8(1)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9. При организации записи на прием в орган (организацию) или многофункциональный центр заявителю обеспечивается возможность:</w:t>
      </w:r>
    </w:p>
    <w:p w:rsidR="00191A40" w:rsidRDefault="00191A40">
      <w:pPr>
        <w:pStyle w:val="ConsPlusNormal"/>
        <w:spacing w:before="220"/>
        <w:ind w:firstLine="540"/>
        <w:jc w:val="both"/>
      </w:pPr>
      <w:proofErr w:type="gramStart"/>
      <w: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  <w:proofErr w:type="gramEnd"/>
    </w:p>
    <w:p w:rsidR="00191A40" w:rsidRDefault="00191A40">
      <w:pPr>
        <w:pStyle w:val="ConsPlusNormal"/>
        <w:spacing w:before="220"/>
        <w:ind w:firstLine="540"/>
        <w:jc w:val="both"/>
      </w:pPr>
      <w: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proofErr w:type="gramEnd"/>
    </w:p>
    <w:p w:rsidR="00191A40" w:rsidRDefault="00191A40">
      <w:pPr>
        <w:pStyle w:val="ConsPlusNormal"/>
        <w:spacing w:before="220"/>
        <w:ind w:firstLine="540"/>
        <w:jc w:val="both"/>
      </w:pPr>
      <w:r>
        <w:t>В 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</w:t>
      </w:r>
    </w:p>
    <w:p w:rsidR="00191A40" w:rsidRDefault="00191A40">
      <w:pPr>
        <w:pStyle w:val="ConsPlusNormal"/>
        <w:jc w:val="both"/>
      </w:pPr>
      <w:r>
        <w:t xml:space="preserve">(п. 10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11. Запись на прием может осуществляться посредством информационной системы органа (организации), многофункционального центра, иной информационной системы, которая интегрирована в установленном порядке с единым порталом, порталами услуг или официальными сайтами.</w:t>
      </w:r>
    </w:p>
    <w:p w:rsidR="00191A40" w:rsidRDefault="00191A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12. 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На едином портале, порталах услуг и официальных сайтах размещаются образцы заполнения электронной формы запроса.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191A40" w:rsidRDefault="00191A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lastRenderedPageBreak/>
        <w:t>13. 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91A40" w:rsidRDefault="00191A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15.08.2022 N 1415)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14. При формировании запроса обеспечивается: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а) возможность копирования и сохранения запроса и иных документов, необходимых для предоставления услуги;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в) возможность печати на бумажном носителе копии электронной формы запроса;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91A40" w:rsidRDefault="00191A40">
      <w:pPr>
        <w:pStyle w:val="ConsPlusNormal"/>
        <w:spacing w:before="220"/>
        <w:ind w:firstLine="540"/>
        <w:jc w:val="both"/>
      </w:pPr>
      <w:proofErr w:type="gramStart"/>
      <w: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>
        <w:t xml:space="preserve"> части, касающейся сведений,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е)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15. Сформированный и подписанный </w:t>
      </w:r>
      <w:proofErr w:type="gramStart"/>
      <w:r>
        <w:t>запрос</w:t>
      </w:r>
      <w:proofErr w:type="gramEnd"/>
      <w:r>
        <w:t xml:space="preserve">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  <w:proofErr w:type="gramEnd"/>
    </w:p>
    <w:p w:rsidR="00191A40" w:rsidRDefault="00191A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15.08.2022 N 1415)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lastRenderedPageBreak/>
        <w:t>17. 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191A40" w:rsidRDefault="00191A40">
      <w:pPr>
        <w:pStyle w:val="ConsPlusNormal"/>
        <w:spacing w:before="220"/>
        <w:ind w:firstLine="540"/>
        <w:jc w:val="both"/>
      </w:pPr>
      <w:proofErr w:type="gramStart"/>
      <w:r>
        <w:t xml:space="preserve">При оплате услуги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34">
        <w:r>
          <w:rPr>
            <w:color w:val="0000FF"/>
          </w:rPr>
          <w:t>правилами</w:t>
        </w:r>
      </w:hyperlink>
      <w: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</w:t>
      </w:r>
      <w:proofErr w:type="gramEnd"/>
      <w:r>
        <w:t xml:space="preserve">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191A40" w:rsidRDefault="00191A40">
      <w:pPr>
        <w:pStyle w:val="ConsPlusNormal"/>
        <w:spacing w:before="220"/>
        <w:ind w:firstLine="540"/>
        <w:jc w:val="both"/>
      </w:pPr>
      <w:bookmarkStart w:id="1" w:name="P103"/>
      <w:bookmarkEnd w:id="1"/>
      <w:r>
        <w:t>При организации оплаты услуг с использованием официальных сайтов должно быть обеспечено раскрытие на странице соответствующего официального сайта в информационно-телекоммуникационной сети "Интернет" информации:</w:t>
      </w:r>
    </w:p>
    <w:p w:rsidR="00191A40" w:rsidRDefault="00191A40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191A40" w:rsidRDefault="00191A40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о способах оплаты услуг;</w:t>
      </w:r>
    </w:p>
    <w:p w:rsidR="00191A40" w:rsidRDefault="00191A40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191A40" w:rsidRDefault="00191A40">
      <w:pPr>
        <w:pStyle w:val="ConsPlusNormal"/>
        <w:spacing w:before="220"/>
        <w:ind w:firstLine="540"/>
        <w:jc w:val="both"/>
      </w:pPr>
      <w:bookmarkStart w:id="3" w:name="P107"/>
      <w:bookmarkEnd w:id="3"/>
      <w:r>
        <w:t>о наличии (отсутствии) комиссионного вознаграждения при осуществлении оплаты услуг;</w:t>
      </w:r>
    </w:p>
    <w:p w:rsidR="00191A40" w:rsidRDefault="00191A40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об условиях подключения информационных систем операторов по переводу денежных средств к информационным системам органов (организаций) для обеспечения заявителям возможности оплаты услуг.</w:t>
      </w:r>
    </w:p>
    <w:p w:rsidR="00191A40" w:rsidRDefault="00191A40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191A40" w:rsidRDefault="00191A40">
      <w:pPr>
        <w:pStyle w:val="ConsPlusNormal"/>
        <w:spacing w:before="220"/>
        <w:ind w:firstLine="540"/>
        <w:jc w:val="both"/>
      </w:pPr>
      <w:bookmarkStart w:id="4" w:name="P111"/>
      <w:bookmarkEnd w:id="4"/>
      <w:r>
        <w:t xml:space="preserve">Информация, предусмотренная </w:t>
      </w:r>
      <w:hyperlink w:anchor="P105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107">
        <w:r>
          <w:rPr>
            <w:color w:val="0000FF"/>
          </w:rPr>
          <w:t>пятым</w:t>
        </w:r>
      </w:hyperlink>
      <w:r>
        <w:t xml:space="preserve"> настоящего пункта, подлежит также раскрытию заявителю при осуществлении платежей с использованием электронных сре</w:t>
      </w:r>
      <w:proofErr w:type="gramStart"/>
      <w:r>
        <w:t>дств пл</w:t>
      </w:r>
      <w:proofErr w:type="gramEnd"/>
      <w:r>
        <w:t>атежа посредством личных кабинетов на таких сайтах.</w:t>
      </w:r>
    </w:p>
    <w:p w:rsidR="00191A40" w:rsidRDefault="00191A40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Требования, предусмотренные </w:t>
      </w:r>
      <w:hyperlink w:anchor="P103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111">
        <w:r>
          <w:rPr>
            <w:color w:val="0000FF"/>
          </w:rPr>
          <w:t>седьмым</w:t>
        </w:r>
      </w:hyperlink>
      <w:r>
        <w:t xml:space="preserve"> настоящего пункта, распространяются также на случаи организации на официальных сайтах приема платежей, взимаемых в соответствии с законодательством Российской Федерации, предоставление </w:t>
      </w:r>
      <w:proofErr w:type="gramStart"/>
      <w:r>
        <w:t>информации</w:t>
      </w:r>
      <w:proofErr w:type="gramEnd"/>
      <w:r>
        <w:t xml:space="preserve"> об уплате которых допускается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191A40" w:rsidRDefault="00191A40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17.04.2023 N 610)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18. 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19. Заявителю в качестве результата предоставления услуги обеспечивается по его выбору возможность: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lastRenderedPageBreak/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191A40" w:rsidRDefault="00191A40">
      <w:pPr>
        <w:pStyle w:val="ConsPlusNormal"/>
        <w:spacing w:before="220"/>
        <w:ind w:firstLine="540"/>
        <w:jc w:val="both"/>
      </w:pPr>
      <w:bookmarkStart w:id="5" w:name="P120"/>
      <w:bookmarkEnd w:id="5"/>
      <w: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:rsidR="00191A40" w:rsidRDefault="00191A40">
      <w:pPr>
        <w:pStyle w:val="ConsPlusNormal"/>
        <w:jc w:val="both"/>
      </w:pPr>
      <w:r>
        <w:t xml:space="preserve">(пп. "г"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15.08.2022 N 1415)</w:t>
      </w:r>
    </w:p>
    <w:p w:rsidR="00191A40" w:rsidRDefault="00191A40">
      <w:pPr>
        <w:pStyle w:val="ConsPlusNormal"/>
        <w:jc w:val="both"/>
      </w:pPr>
      <w:r>
        <w:t xml:space="preserve">(п. 19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bookmarkStart w:id="6" w:name="P123"/>
      <w:bookmarkEnd w:id="6"/>
      <w:r>
        <w:t xml:space="preserve">19(1). </w:t>
      </w:r>
      <w:proofErr w:type="gramStart"/>
      <w: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>
        <w:t xml:space="preserve"> у них технической возможности).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191A40" w:rsidRDefault="00191A40">
      <w:pPr>
        <w:pStyle w:val="ConsPlusNormal"/>
        <w:jc w:val="both"/>
      </w:pPr>
      <w:r>
        <w:t xml:space="preserve">(п. 19(1)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19(2). При подготовке экземпляра электронного документа на бумажном носителе организации, указанные в </w:t>
      </w:r>
      <w:hyperlink w:anchor="P123">
        <w:r>
          <w:rPr>
            <w:color w:val="0000FF"/>
          </w:rPr>
          <w:t>абзаце первом пункта 19(1)</w:t>
        </w:r>
      </w:hyperlink>
      <w:r>
        <w:t xml:space="preserve"> настоящих требований, обеспечивают соблюдение следующих требований: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а) проверка действительности электронной подписи лица, подписавшего электронный документ;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заверение экземпляра</w:t>
      </w:r>
      <w:proofErr w:type="gramEnd"/>
      <w:r>
        <w:t xml:space="preserve"> электронного документа на бумажном носителе с использованием печати организации;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г) возможность брошюрования листов многостраничных экземпляров электронного документа на бумажном носителе.</w:t>
      </w:r>
    </w:p>
    <w:p w:rsidR="00191A40" w:rsidRDefault="00191A40">
      <w:pPr>
        <w:pStyle w:val="ConsPlusNormal"/>
        <w:jc w:val="both"/>
      </w:pPr>
      <w:r>
        <w:t xml:space="preserve">(п. 19(2)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bookmarkStart w:id="7" w:name="P133"/>
      <w:bookmarkEnd w:id="7"/>
      <w:r>
        <w:t xml:space="preserve">19(3). </w:t>
      </w:r>
      <w:proofErr w:type="gramStart"/>
      <w:r>
        <w:t xml:space="preserve">Электронный документ в машиночитаемом формате может быть преобразован в вид, </w:t>
      </w:r>
      <w:r>
        <w:lastRenderedPageBreak/>
        <w:t>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191A40" w:rsidRDefault="00191A40">
      <w:pPr>
        <w:pStyle w:val="ConsPlusNormal"/>
        <w:spacing w:before="220"/>
        <w:ind w:firstLine="540"/>
        <w:jc w:val="both"/>
      </w:pPr>
      <w:bookmarkStart w:id="8" w:name="P134"/>
      <w:bookmarkEnd w:id="8"/>
      <w:proofErr w:type="gramStart"/>
      <w:r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 и полученных в соответствии с </w:t>
      </w:r>
      <w:hyperlink w:anchor="P133">
        <w:r>
          <w:rPr>
            <w:color w:val="0000FF"/>
          </w:rPr>
          <w:t>абзацем первым</w:t>
        </w:r>
      </w:hyperlink>
      <w:r>
        <w:t xml:space="preserve">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>
        <w:t xml:space="preserve"> в сфере информационных технологий.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Визуальный образ документа, сформированный в соответствии с </w:t>
      </w:r>
      <w:hyperlink w:anchor="P134">
        <w:r>
          <w:rPr>
            <w:color w:val="0000FF"/>
          </w:rPr>
          <w:t>абзацем вторым</w:t>
        </w:r>
      </w:hyperlink>
      <w:r>
        <w:t xml:space="preserve">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</w:t>
      </w:r>
      <w:hyperlink w:anchor="P120">
        <w:r>
          <w:rPr>
            <w:color w:val="0000FF"/>
          </w:rPr>
          <w:t>подпунктом "г" пункта 19</w:t>
        </w:r>
      </w:hyperlink>
      <w:r>
        <w:t xml:space="preserve"> настоящих Правил.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>
        <w:t>содержащую</w:t>
      </w:r>
      <w:proofErr w:type="gramEnd"/>
      <w: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191A40" w:rsidRDefault="00191A40">
      <w:pPr>
        <w:pStyle w:val="ConsPlusNormal"/>
        <w:spacing w:before="220"/>
        <w:ind w:firstLine="540"/>
        <w:jc w:val="both"/>
      </w:pPr>
      <w:proofErr w:type="gramStart"/>
      <w:r>
        <w:t xml:space="preserve">Визуальный образ документа, сформированный единым порталом в автоматическом режиме в соответствии с </w:t>
      </w:r>
      <w:hyperlink w:anchor="P134">
        <w:r>
          <w:rPr>
            <w:color w:val="0000FF"/>
          </w:rPr>
          <w:t>абзацем вторым</w:t>
        </w:r>
      </w:hyperlink>
      <w:r>
        <w:t xml:space="preserve">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>
        <w:t xml:space="preserve"> и периоде </w:t>
      </w:r>
      <w:proofErr w:type="gramStart"/>
      <w:r>
        <w:t>действия квалифицированного сертификата ключа проверки электронной подписи</w:t>
      </w:r>
      <w:proofErr w:type="gramEnd"/>
      <w:r>
        <w:t>.</w:t>
      </w:r>
    </w:p>
    <w:p w:rsidR="00191A40" w:rsidRDefault="00191A40">
      <w:pPr>
        <w:pStyle w:val="ConsPlusNormal"/>
        <w:jc w:val="both"/>
      </w:pPr>
      <w:r>
        <w:t xml:space="preserve">(п. 19(3)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15.08.2022 N 1415)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191A40" w:rsidRDefault="00191A40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Органом (организацией), предоставляющим (предоставляющей) услугу, может быть обеспечена возможность автоматизированного принятия решения в отношении результата предоставления услуги в порядке, предусмотренном административным регламентом предоставления услуги.</w:t>
      </w:r>
    </w:p>
    <w:p w:rsidR="00191A40" w:rsidRDefault="00191A40">
      <w:pPr>
        <w:pStyle w:val="ConsPlusNormal"/>
        <w:jc w:val="both"/>
      </w:pPr>
      <w:r>
        <w:lastRenderedPageBreak/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21. 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22. Уведомление о завершении выполнения органами (организациями)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23. При предоставлении услуги в электронной форме заявителю направляется: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191A40" w:rsidRDefault="00191A40">
      <w:pPr>
        <w:pStyle w:val="ConsPlusNormal"/>
        <w:spacing w:before="220"/>
        <w:ind w:firstLine="540"/>
        <w:jc w:val="both"/>
      </w:pPr>
      <w:proofErr w:type="gramStart"/>
      <w: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191A40" w:rsidRDefault="00191A40">
      <w:pPr>
        <w:pStyle w:val="ConsPlusNormal"/>
        <w:spacing w:before="220"/>
        <w:ind w:firstLine="540"/>
        <w:jc w:val="both"/>
      </w:pPr>
      <w:r>
        <w:t>в) уведомление о факте получения информации, подтверждающей оплату услуги;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Оценка качества предоставления услуги осуществляется в соответствии с </w:t>
      </w:r>
      <w:hyperlink r:id="rId47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proofErr w:type="gramEnd"/>
      <w:r>
        <w:t xml:space="preserve">. </w:t>
      </w:r>
      <w:proofErr w:type="gramStart"/>
      <w:r>
        <w:t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proofErr w:type="gramEnd"/>
    </w:p>
    <w:p w:rsidR="00191A40" w:rsidRDefault="00191A40">
      <w:pPr>
        <w:pStyle w:val="ConsPlusNormal"/>
        <w:spacing w:before="220"/>
        <w:ind w:firstLine="540"/>
        <w:jc w:val="both"/>
      </w:pPr>
      <w: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191A40" w:rsidRDefault="00191A40">
      <w:pPr>
        <w:pStyle w:val="ConsPlusNormal"/>
        <w:spacing w:before="220"/>
        <w:ind w:firstLine="540"/>
        <w:jc w:val="both"/>
      </w:pPr>
      <w:r>
        <w:lastRenderedPageBreak/>
        <w:t xml:space="preserve">25. </w:t>
      </w:r>
      <w:proofErr w:type="gramStart"/>
      <w: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48">
        <w:r>
          <w:rPr>
            <w:color w:val="0000FF"/>
          </w:rPr>
          <w:t>статьей 11.2</w:t>
        </w:r>
      </w:hyperlink>
      <w:r>
        <w:t xml:space="preserve"> Федерального закона "Об организации предоставления государственных и муниципальных услуг" и в порядке, установленном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</w:t>
      </w:r>
      <w:proofErr w:type="gramEnd"/>
      <w:r>
        <w:t xml:space="preserve"> решений и действий (бездействия), совершенных при предоставлении государственных и муниципальных услуг".</w:t>
      </w:r>
    </w:p>
    <w:p w:rsidR="00191A40" w:rsidRDefault="00191A40">
      <w:pPr>
        <w:pStyle w:val="ConsPlusNormal"/>
        <w:jc w:val="both"/>
      </w:pPr>
    </w:p>
    <w:p w:rsidR="00191A40" w:rsidRDefault="00191A40">
      <w:pPr>
        <w:pStyle w:val="ConsPlusNormal"/>
        <w:jc w:val="both"/>
      </w:pPr>
    </w:p>
    <w:p w:rsidR="00191A40" w:rsidRDefault="00191A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CE2" w:rsidRDefault="00325CE2">
      <w:bookmarkStart w:id="9" w:name="_GoBack"/>
      <w:bookmarkEnd w:id="9"/>
    </w:p>
    <w:sectPr w:rsidR="00325CE2" w:rsidSect="00B0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40"/>
    <w:rsid w:val="00191A40"/>
    <w:rsid w:val="003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A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1A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1A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A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1A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1A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9444&amp;dst=100108" TargetMode="External"/><Relationship Id="rId18" Type="http://schemas.openxmlformats.org/officeDocument/2006/relationships/hyperlink" Target="https://login.consultant.ru/link/?req=doc&amp;base=LAW&amp;n=445017&amp;dst=100026" TargetMode="External"/><Relationship Id="rId26" Type="http://schemas.openxmlformats.org/officeDocument/2006/relationships/hyperlink" Target="https://login.consultant.ru/link/?req=doc&amp;base=LAW&amp;n=395940&amp;dst=100023" TargetMode="External"/><Relationship Id="rId39" Type="http://schemas.openxmlformats.org/officeDocument/2006/relationships/hyperlink" Target="https://login.consultant.ru/link/?req=doc&amp;base=LAW&amp;n=445017&amp;dst=100031" TargetMode="External"/><Relationship Id="rId21" Type="http://schemas.openxmlformats.org/officeDocument/2006/relationships/hyperlink" Target="https://login.consultant.ru/link/?req=doc&amp;base=LAW&amp;n=395940&amp;dst=100017" TargetMode="External"/><Relationship Id="rId34" Type="http://schemas.openxmlformats.org/officeDocument/2006/relationships/hyperlink" Target="https://login.consultant.ru/link/?req=doc&amp;base=LAW&amp;n=451510&amp;dst=100371" TargetMode="External"/><Relationship Id="rId42" Type="http://schemas.openxmlformats.org/officeDocument/2006/relationships/hyperlink" Target="https://login.consultant.ru/link/?req=doc&amp;base=LAW&amp;n=395940&amp;dst=100032" TargetMode="External"/><Relationship Id="rId47" Type="http://schemas.openxmlformats.org/officeDocument/2006/relationships/hyperlink" Target="https://login.consultant.ru/link/?req=doc&amp;base=LAW&amp;n=443427&amp;dst=10007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96067&amp;dst=1000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5940&amp;dst=100005" TargetMode="External"/><Relationship Id="rId29" Type="http://schemas.openxmlformats.org/officeDocument/2006/relationships/hyperlink" Target="https://login.consultant.ru/link/?req=doc&amp;base=LAW&amp;n=395940&amp;dst=100028" TargetMode="External"/><Relationship Id="rId11" Type="http://schemas.openxmlformats.org/officeDocument/2006/relationships/hyperlink" Target="https://login.consultant.ru/link/?req=doc&amp;base=LAW&amp;n=445017&amp;dst=100026" TargetMode="External"/><Relationship Id="rId24" Type="http://schemas.openxmlformats.org/officeDocument/2006/relationships/hyperlink" Target="https://login.consultant.ru/link/?req=doc&amp;base=LAW&amp;n=395940&amp;dst=100021" TargetMode="External"/><Relationship Id="rId32" Type="http://schemas.openxmlformats.org/officeDocument/2006/relationships/hyperlink" Target="https://login.consultant.ru/link/?req=doc&amp;base=LAW&amp;n=424512&amp;dst=100010" TargetMode="External"/><Relationship Id="rId37" Type="http://schemas.openxmlformats.org/officeDocument/2006/relationships/hyperlink" Target="https://login.consultant.ru/link/?req=doc&amp;base=LAW&amp;n=445017&amp;dst=100029" TargetMode="External"/><Relationship Id="rId40" Type="http://schemas.openxmlformats.org/officeDocument/2006/relationships/hyperlink" Target="https://login.consultant.ru/link/?req=doc&amp;base=LAW&amp;n=445017&amp;dst=100032" TargetMode="External"/><Relationship Id="rId45" Type="http://schemas.openxmlformats.org/officeDocument/2006/relationships/hyperlink" Target="https://login.consultant.ru/link/?req=doc&amp;base=LAW&amp;n=424512&amp;dst=10001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16879&amp;dst=100041" TargetMode="External"/><Relationship Id="rId23" Type="http://schemas.openxmlformats.org/officeDocument/2006/relationships/hyperlink" Target="https://login.consultant.ru/link/?req=doc&amp;base=LAW&amp;n=395940&amp;dst=100020" TargetMode="External"/><Relationship Id="rId28" Type="http://schemas.openxmlformats.org/officeDocument/2006/relationships/hyperlink" Target="https://login.consultant.ru/link/?req=doc&amp;base=LAW&amp;n=395940&amp;dst=100026" TargetMode="External"/><Relationship Id="rId36" Type="http://schemas.openxmlformats.org/officeDocument/2006/relationships/hyperlink" Target="https://login.consultant.ru/link/?req=doc&amp;base=LAW&amp;n=445017&amp;dst=100028" TargetMode="External"/><Relationship Id="rId49" Type="http://schemas.openxmlformats.org/officeDocument/2006/relationships/hyperlink" Target="https://login.consultant.ru/link/?req=doc&amp;base=LAW&amp;n=311791" TargetMode="External"/><Relationship Id="rId10" Type="http://schemas.openxmlformats.org/officeDocument/2006/relationships/hyperlink" Target="https://login.consultant.ru/link/?req=doc&amp;base=LAW&amp;n=424512&amp;dst=100009" TargetMode="External"/><Relationship Id="rId19" Type="http://schemas.openxmlformats.org/officeDocument/2006/relationships/hyperlink" Target="https://login.consultant.ru/link/?req=doc&amp;base=LAW&amp;n=395940&amp;dst=100013" TargetMode="External"/><Relationship Id="rId31" Type="http://schemas.openxmlformats.org/officeDocument/2006/relationships/hyperlink" Target="https://login.consultant.ru/link/?req=doc&amp;base=LAW&amp;n=379444&amp;dst=100108" TargetMode="External"/><Relationship Id="rId44" Type="http://schemas.openxmlformats.org/officeDocument/2006/relationships/hyperlink" Target="https://login.consultant.ru/link/?req=doc&amp;base=LAW&amp;n=395940&amp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5940&amp;dst=100005" TargetMode="External"/><Relationship Id="rId14" Type="http://schemas.openxmlformats.org/officeDocument/2006/relationships/hyperlink" Target="https://login.consultant.ru/link/?req=doc&amp;base=LAW&amp;n=396067&amp;dst=100026" TargetMode="External"/><Relationship Id="rId22" Type="http://schemas.openxmlformats.org/officeDocument/2006/relationships/hyperlink" Target="https://login.consultant.ru/link/?req=doc&amp;base=LAW&amp;n=395940&amp;dst=100018" TargetMode="External"/><Relationship Id="rId27" Type="http://schemas.openxmlformats.org/officeDocument/2006/relationships/hyperlink" Target="https://login.consultant.ru/link/?req=doc&amp;base=LAW&amp;n=395940&amp;dst=100025" TargetMode="External"/><Relationship Id="rId30" Type="http://schemas.openxmlformats.org/officeDocument/2006/relationships/hyperlink" Target="https://login.consultant.ru/link/?req=doc&amp;base=LAW&amp;n=395940&amp;dst=100031" TargetMode="External"/><Relationship Id="rId35" Type="http://schemas.openxmlformats.org/officeDocument/2006/relationships/hyperlink" Target="https://login.consultant.ru/link/?req=doc&amp;base=LAW&amp;n=445017&amp;dst=100026" TargetMode="External"/><Relationship Id="rId43" Type="http://schemas.openxmlformats.org/officeDocument/2006/relationships/hyperlink" Target="https://login.consultant.ru/link/?req=doc&amp;base=LAW&amp;n=395940&amp;dst=100037" TargetMode="External"/><Relationship Id="rId48" Type="http://schemas.openxmlformats.org/officeDocument/2006/relationships/hyperlink" Target="https://login.consultant.ru/link/?req=doc&amp;base=LAW&amp;n=480453&amp;dst=107" TargetMode="External"/><Relationship Id="rId8" Type="http://schemas.openxmlformats.org/officeDocument/2006/relationships/hyperlink" Target="https://login.consultant.ru/link/?req=doc&amp;base=LAW&amp;n=416879&amp;dst=100041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0453&amp;dst=148" TargetMode="External"/><Relationship Id="rId17" Type="http://schemas.openxmlformats.org/officeDocument/2006/relationships/hyperlink" Target="https://login.consultant.ru/link/?req=doc&amp;base=LAW&amp;n=424512&amp;dst=100009" TargetMode="External"/><Relationship Id="rId25" Type="http://schemas.openxmlformats.org/officeDocument/2006/relationships/hyperlink" Target="https://login.consultant.ru/link/?req=doc&amp;base=LAW&amp;n=475408" TargetMode="External"/><Relationship Id="rId33" Type="http://schemas.openxmlformats.org/officeDocument/2006/relationships/hyperlink" Target="https://login.consultant.ru/link/?req=doc&amp;base=LAW&amp;n=424512&amp;dst=100012" TargetMode="External"/><Relationship Id="rId38" Type="http://schemas.openxmlformats.org/officeDocument/2006/relationships/hyperlink" Target="https://login.consultant.ru/link/?req=doc&amp;base=LAW&amp;n=445017&amp;dst=100030" TargetMode="External"/><Relationship Id="rId46" Type="http://schemas.openxmlformats.org/officeDocument/2006/relationships/hyperlink" Target="https://login.consultant.ru/link/?req=doc&amp;base=LAW&amp;n=395940&amp;dst=100046" TargetMode="External"/><Relationship Id="rId20" Type="http://schemas.openxmlformats.org/officeDocument/2006/relationships/hyperlink" Target="https://login.consultant.ru/link/?req=doc&amp;base=LAW&amp;n=395940&amp;dst=100016" TargetMode="External"/><Relationship Id="rId41" Type="http://schemas.openxmlformats.org/officeDocument/2006/relationships/hyperlink" Target="https://login.consultant.ru/link/?req=doc&amp;base=LAW&amp;n=424512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444&amp;dst=100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2024-12-25T06:28:00Z</dcterms:created>
  <dcterms:modified xsi:type="dcterms:W3CDTF">2024-12-25T06:28:00Z</dcterms:modified>
</cp:coreProperties>
</file>