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1168E1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Заявление</w:t>
      </w:r>
    </w:p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1168E1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о признании помещения жилым помещением или жилого помещения</w:t>
      </w:r>
    </w:p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1168E1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непригодным для проживания и (или) многоквартирного дома аварийным</w:t>
      </w:r>
    </w:p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1168E1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и подлежащим сносу или реконструкции</w:t>
      </w:r>
    </w:p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</w:p>
    <w:tbl>
      <w:tblPr>
        <w:tblW w:w="10200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"/>
        <w:gridCol w:w="359"/>
        <w:gridCol w:w="3499"/>
        <w:gridCol w:w="309"/>
        <w:gridCol w:w="1879"/>
        <w:gridCol w:w="1219"/>
        <w:gridCol w:w="900"/>
        <w:gridCol w:w="1688"/>
      </w:tblGrid>
      <w:tr w:rsidR="001168E1" w:rsidRPr="001168E1" w:rsidTr="00B15578">
        <w:trPr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№</w:t>
            </w:r>
          </w:p>
        </w:tc>
        <w:tc>
          <w:tcPr>
            <w:tcW w:w="985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В межведомственную комиссию, созданную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Администрацией </w:t>
            </w:r>
            <w:r w:rsidR="005B7193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Успенского </w:t>
            </w: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муниципального образования,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по оценке и обследованию помещения в целях признания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его жилым помещением, жилого помещения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пригодным (непригодным) для проживания граждан и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многоквартирного дома в целях признания его аварийным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и подлежащим сносу или реконструкции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1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заявитель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(отметить знаком «V»)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для физ. лиц: фамилия, имя, отчество (при наличии);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для юр. лиц: полное наименование, ОГРН;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почтовый адрес, номер телефона, адрес электронной почты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физическое лицо (гражданин)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юридическое лицо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Статус заявителя (отметить знаком «V»):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Собственник помещения (квартиры)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Правообладатель помещения (квартиры)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Наниматель муниципального жилищного фонда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2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Прошу признать (отметить знаком «V»):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жилое помещение непригодным для проживания граждан</w:t>
            </w:r>
          </w:p>
        </w:tc>
        <w:tc>
          <w:tcPr>
            <w:tcW w:w="5304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многоквартирный дом аварийным и подлежащим сносу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многоквартирный дом аварийным и подлежащим реконструкции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помещение жилым помещением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3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Отметить знаком «V» при необходимости или пропустить данный пункт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жилое помещение получило повреждения в результате чрезвычайной ситуации и при этом не включено в сводный перечень объектов (жилых </w:t>
            </w: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lastRenderedPageBreak/>
              <w:t>помещений), находящихся в границах зоны чрезвычайной ситуации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lastRenderedPageBreak/>
              <w:t>4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Прошу уведомить меня о месте, времени начала и дате заседания Комиссии, следующим способом (отметить знаком «V»):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 телефону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посредством информирования на указанный выше адрес электронной почты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5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 </w:t>
            </w: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 телефону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 </w:t>
            </w: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посредством почтового отправления по указанному выше почтовому адресу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 </w:t>
            </w: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посредством информирования на указанный выше адрес электронной почты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6</w:t>
            </w:r>
          </w:p>
        </w:tc>
        <w:tc>
          <w:tcPr>
            <w:tcW w:w="45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выдать в ходе личного приема в МФЦ*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направить почтовым отправлением по указанному выше почтовому адресу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направить в форме электронного документа *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53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дата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подпись заявителя (представителя заявителя)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ФИО заявителя (представителя заявителя)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5B7193">
        <w:trPr>
          <w:trHeight w:val="2877"/>
          <w:tblCellSpacing w:w="0" w:type="dxa"/>
        </w:trPr>
        <w:tc>
          <w:tcPr>
            <w:tcW w:w="1010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почтой на адрес________ в форме электронного сообщения на адрес____________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bookmarkStart w:id="0" w:name="_GoBack"/>
            <w:bookmarkEnd w:id="0"/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Подпись уполномоченного лица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____________________________/_________________________________/ФИО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"_____" _____________ </w:t>
            </w:r>
            <w:proofErr w:type="spellStart"/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вх</w:t>
            </w:r>
            <w:proofErr w:type="spellEnd"/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. N 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</w:tbl>
    <w:p w:rsidR="002F4ABB" w:rsidRDefault="002F4ABB"/>
    <w:sectPr w:rsidR="002F4ABB" w:rsidSect="005B71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40"/>
    <w:rsid w:val="001168E1"/>
    <w:rsid w:val="002F4ABB"/>
    <w:rsid w:val="003C1940"/>
    <w:rsid w:val="005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F0CE"/>
  <w15:docId w15:val="{710A9835-7D29-4FEA-BB1A-FB692CB3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admin</cp:lastModifiedBy>
  <cp:revision>3</cp:revision>
  <dcterms:created xsi:type="dcterms:W3CDTF">2021-11-07T14:29:00Z</dcterms:created>
  <dcterms:modified xsi:type="dcterms:W3CDTF">2024-12-25T06:27:00Z</dcterms:modified>
</cp:coreProperties>
</file>