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>Приложение 2</w: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>к Регламенту</w:t>
      </w:r>
    </w:p>
    <w:tbl>
      <w:tblPr>
        <w:tblW w:w="9015" w:type="dxa"/>
        <w:jc w:val="left"/>
        <w:tblInd w:w="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04"/>
        <w:gridCol w:w="3971"/>
        <w:gridCol w:w="340"/>
      </w:tblGrid>
      <w:tr>
        <w:trPr/>
        <w:tc>
          <w:tcPr>
            <w:tcW w:w="90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 xml:space="preserve">Заявитель: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общество с ограниченной ответственностью «Стэмп»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ООО «Стэмп»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и сокращенное наименование юридического лица)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 xml:space="preserve">Представитель заявителя: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заявителя: генеральный директор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Корочкин Е.И., согласно Уставу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(Ф.И.О., основания действовать от имени заявителя)</w:t>
            </w:r>
          </w:p>
        </w:tc>
      </w:tr>
      <w:tr>
        <w:trPr/>
        <w:tc>
          <w:tcPr>
            <w:tcW w:w="90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bookmarkStart w:id="0" w:name="Par322"/>
            <w:bookmarkEnd w:id="0"/>
            <w:r>
              <w:rPr>
                <w:color w:val="000000"/>
                <w:sz w:val="22"/>
                <w:szCs w:val="22"/>
              </w:rPr>
              <w:t>ЗАЯВЛЕНИЕ</w:t>
            </w:r>
          </w:p>
        </w:tc>
      </w:tr>
      <w:tr>
        <w:trPr/>
        <w:tc>
          <w:tcPr>
            <w:tcW w:w="90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Прошу выдать разрешение на право организации розничного рынка: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тип рынка, который предполагается организовать -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универсальный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название рынка (если имеется) -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«Полная корзина»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срок, на который предполагается организовать рынок -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с 05.05.202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по 04.05.20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30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место расположения объекта или объектов недвижимости, где предполагается организовать рынок, кадастровый номер/условный номер объекта недвижимости (в случае непредставления удостоверенной копии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рынок) -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г.Тюмень, ул.Городская, 33, кад.номер – 72:23:645:082:352.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Для принятия решения о выдаче разрешения сообщаю следующие данные о юридическом лице, подающем заявление: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полное наименование -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общество с ограниченной ответственностью «Стэмп»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сокращенное наименование (если имеется) -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ООО «Стэмп»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в том числе фирменное наименование - </w:t>
            </w:r>
            <w:r>
              <w:rPr>
                <w:color w:val="000000"/>
                <w:sz w:val="22"/>
                <w:szCs w:val="22"/>
              </w:rPr>
              <w:t>нет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организационно-правовая форма юридического лица -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адрес места нахождения (почтовый адрес) юридического лица -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г.Тюмень, ул.Людная, 8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государственный регистрационный номер записи о создании юридического лица -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720856749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лиц, -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свидетельство 72 №587639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-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7201589768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данные документа о постановке юридического лица на учет в налоговом органе -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72 НП №335977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Приложение: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9225" cy="243840"/>
                      <wp:effectExtent l="0" t="0" r="0" b="0"/>
                      <wp:wrapNone/>
                      <wp:docPr id="1" name="Врезк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400" cy="243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rFonts w:ascii="Arial" w:hAnsi="Arial" w:eastAsia="Calibri" w:cs="Arial" w:eastAsiaTheme="minorHAnsi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Врезка 1" stroked="f" o:allowincell="f" style="position:absolute;margin-left:0pt;margin-top:0pt;width:11.7pt;height:19.15pt;mso-wrap-style:square;v-text-anchor:top" type="_x0000_t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Arial" w:hAnsi="Arial" w:eastAsia="Calibri" w:cs="Arial" w:eastAsiaTheme="minorHAnsi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845820</wp:posOffset>
                      </wp:positionV>
                      <wp:extent cx="149225" cy="243840"/>
                      <wp:effectExtent l="0" t="0" r="0" b="0"/>
                      <wp:wrapNone/>
                      <wp:docPr id="2" name="Врезк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400" cy="243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rFonts w:ascii="Arial" w:hAnsi="Arial" w:eastAsia="Calibri" w:cs="Arial" w:eastAsiaTheme="minorHAnsi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2" stroked="f" o:allowincell="f" style="position:absolute;margin-left:-1.75pt;margin-top:66.6pt;width:11.7pt;height:19.15pt;mso-wrap-style:square;v-text-anchor:top" type="_x0000_t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Arial" w:hAnsi="Arial" w:eastAsia="Calibri" w:cs="Arial" w:eastAsiaTheme="minorHAnsi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3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4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5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(представляется заявителем по собственной инициативе).</w:t>
            </w:r>
          </w:p>
        </w:tc>
      </w:tr>
      <w:tr>
        <w:trPr/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 &lt;1&gt;: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9225" cy="243840"/>
                      <wp:effectExtent l="0" t="0" r="0" b="0"/>
                      <wp:wrapNone/>
                      <wp:docPr id="6" name="Врезка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400" cy="243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rFonts w:ascii="Arial" w:hAnsi="Arial" w:eastAsia="Calibri" w:cs="Arial" w:eastAsiaTheme="minorHAnsi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3" stroked="f" o:allowincell="f" style="position:absolute;margin-left:0pt;margin-top:0pt;width:11.7pt;height:19.15pt;mso-wrap-style:square;v-text-anchor:top" type="_x0000_t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Arial" w:hAnsi="Arial" w:eastAsia="Calibri" w:cs="Arial" w:eastAsiaTheme="minorHAnsi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7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8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направить на адрес электронной почты _________________________ (при отсутствии электронной почты, направить почтовым отправлением).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9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149225" cy="243840"/>
                      <wp:effectExtent l="0" t="0" r="0" b="0"/>
                      <wp:wrapNone/>
                      <wp:docPr id="10" name="Врезка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400" cy="243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rFonts w:ascii="Arial" w:hAnsi="Arial" w:eastAsia="Calibri" w:cs="Arial" w:eastAsiaTheme="minorHAnsi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4" stroked="f" o:allowincell="f" style="position:absolute;margin-left:4.05pt;margin-top:0pt;width:11.7pt;height:19.15pt;mso-wrap-style:square;v-text-anchor:top" type="_x0000_t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Arial" w:hAnsi="Arial" w:eastAsia="Calibri" w:cs="Arial" w:eastAsiaTheme="minorHAnsi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1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2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Почтой на адрес: _____________________________________________________________________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3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МФЦ: _______________________________________________________________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Лицо, имеющее право действовать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от имени юридического лица</w:t>
            </w:r>
          </w:p>
        </w:tc>
      </w:tr>
      <w:tr>
        <w:trPr/>
        <w:tc>
          <w:tcPr>
            <w:tcW w:w="4704" w:type="dxa"/>
            <w:tcBorders>
              <w:lef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" </w:t>
            </w:r>
            <w:r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971" w:type="dxa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34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704" w:type="dxa"/>
            <w:tcBorders>
              <w:lef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71" w:type="dxa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Подпись должностного лица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Корочкин Е.И.</w:t>
            </w:r>
            <w:r>
              <w:rPr>
                <w:color w:val="000000"/>
                <w:sz w:val="22"/>
                <w:szCs w:val="22"/>
              </w:rPr>
              <w:t>(ФИО)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_______________________</w:t>
            </w:r>
          </w:p>
        </w:tc>
      </w:tr>
      <w:tr>
        <w:trPr/>
        <w:tc>
          <w:tcPr>
            <w:tcW w:w="90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--------------------------------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&lt;1&gt; - заполняется в случае подачи заявления о предоставлении муниципальной услуги лично заявителем</w:t>
            </w:r>
          </w:p>
        </w:tc>
      </w:tr>
    </w:tbl>
    <w:p>
      <w:pPr>
        <w:pStyle w:val="Normal"/>
        <w:spacing w:lineRule="auto" w:line="264"/>
        <w:jc w:val="both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LibreOffice/24.2.5.2$Windows_X86_64 LibreOffice_project/bffef4ea93e59bebbeaf7f431bb02b1a39ee8a59</Application>
  <AppVersion>15.0000</AppVersion>
  <Pages>2</Pages>
  <Words>421</Words>
  <Characters>3297</Characters>
  <CharactersWithSpaces>3681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2020-03-25T10:28:00Z</dcterms:created>
  <dc:creator>Речкина Оксана Александровна</dc:creator>
  <dc:description/>
  <dc:language>ru-RU</dc:language>
  <cp:lastModifiedBy/>
  <dcterms:modified xsi:type="dcterms:W3CDTF">2025-03-04T11:32:26Z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