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57" w:rsidRDefault="00CD665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6657" w:rsidRDefault="00CD665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мая 2023 г. N 73315</w:t>
      </w:r>
    </w:p>
    <w:p w:rsidR="00CD6657" w:rsidRDefault="00CD6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Title"/>
        <w:jc w:val="center"/>
      </w:pPr>
      <w:r>
        <w:t>МИНИСТЕРСТВО ПРОСВЕЩЕНИЯ РОССИЙСКОЙ ФЕДЕРАЦИИ</w:t>
      </w:r>
    </w:p>
    <w:p w:rsidR="00CD6657" w:rsidRDefault="00CD6657">
      <w:pPr>
        <w:pStyle w:val="ConsPlusTitle"/>
        <w:jc w:val="center"/>
      </w:pPr>
    </w:p>
    <w:p w:rsidR="00CD6657" w:rsidRDefault="00CD6657">
      <w:pPr>
        <w:pStyle w:val="ConsPlusTitle"/>
        <w:jc w:val="center"/>
      </w:pPr>
      <w:r>
        <w:t>ПРИКАЗ</w:t>
      </w:r>
    </w:p>
    <w:p w:rsidR="00CD6657" w:rsidRDefault="00CD6657">
      <w:pPr>
        <w:pStyle w:val="ConsPlusTitle"/>
        <w:jc w:val="center"/>
      </w:pPr>
      <w:r>
        <w:t>от 6 апреля 2023 г. N 240</w:t>
      </w:r>
    </w:p>
    <w:p w:rsidR="00CD6657" w:rsidRDefault="00CD6657">
      <w:pPr>
        <w:pStyle w:val="ConsPlusTitle"/>
        <w:jc w:val="center"/>
      </w:pPr>
    </w:p>
    <w:p w:rsidR="00CD6657" w:rsidRDefault="00CD6657">
      <w:pPr>
        <w:pStyle w:val="ConsPlusTitle"/>
        <w:jc w:val="center"/>
      </w:pPr>
      <w:r>
        <w:t>ОБ УТВЕРЖДЕНИИ ПОРЯДКА И УСЛОВИЙ</w:t>
      </w:r>
    </w:p>
    <w:p w:rsidR="00CD6657" w:rsidRDefault="00CD6657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CD6657" w:rsidRDefault="00CD665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CD6657" w:rsidRDefault="00CD665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CD6657" w:rsidRDefault="00CD665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CD6657" w:rsidRDefault="00CD6657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CD6657" w:rsidRDefault="00CD6657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CD6657" w:rsidRDefault="00CD6657">
      <w:pPr>
        <w:pStyle w:val="ConsPlusTitle"/>
        <w:jc w:val="center"/>
      </w:pPr>
      <w:r>
        <w:t>УРОВНЯ И НАПРАВЛЕННОСТИ</w:t>
      </w:r>
    </w:p>
    <w:p w:rsidR="00CD6657" w:rsidRDefault="00CD6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657" w:rsidRDefault="00CD6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657" w:rsidRDefault="00CD6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</w:tr>
    </w:tbl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15 части 1</w:t>
        </w:r>
      </w:hyperlink>
      <w:r>
        <w:t xml:space="preserve"> и </w:t>
      </w:r>
      <w:hyperlink r:id="rId8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подпунктами 4.2.15</w:t>
        </w:r>
      </w:hyperlink>
      <w:r>
        <w:t xml:space="preserve"> - </w:t>
      </w:r>
      <w:hyperlink r:id="rId11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Порядок и условия</w:t>
        </w:r>
      </w:hyperlink>
      <w:r>
        <w:t xml:space="preserve">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D6657" w:rsidRDefault="00844823">
      <w:pPr>
        <w:pStyle w:val="ConsPlusNormal"/>
        <w:spacing w:before="220"/>
        <w:ind w:firstLine="540"/>
        <w:jc w:val="both"/>
      </w:pPr>
      <w:hyperlink r:id="rId12">
        <w:r w:rsidR="00CD6657">
          <w:rPr>
            <w:color w:val="0000FF"/>
          </w:rPr>
          <w:t>приказ</w:t>
        </w:r>
      </w:hyperlink>
      <w:r w:rsidR="00CD6657">
        <w:t xml:space="preserve"> Министерства образования и науки Российской Федерации от 12 марта 2014 г. N 177 "Об утверждении Порядка и условий осуществления </w:t>
      </w:r>
      <w:proofErr w:type="gramStart"/>
      <w:r w:rsidR="00CD6657">
        <w:t>перевода</w:t>
      </w:r>
      <w:proofErr w:type="gramEnd"/>
      <w:r w:rsidR="00CD6657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CD6657" w:rsidRDefault="00844823">
      <w:pPr>
        <w:pStyle w:val="ConsPlusNormal"/>
        <w:spacing w:before="220"/>
        <w:ind w:firstLine="540"/>
        <w:jc w:val="both"/>
      </w:pPr>
      <w:hyperlink r:id="rId13">
        <w:proofErr w:type="gramStart"/>
        <w:r w:rsidR="00CD6657">
          <w:rPr>
            <w:color w:val="0000FF"/>
          </w:rPr>
          <w:t>приказ</w:t>
        </w:r>
      </w:hyperlink>
      <w:r w:rsidR="00CD6657"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</w:t>
      </w:r>
      <w:proofErr w:type="gramEnd"/>
      <w:r w:rsidR="00CD6657">
        <w:t xml:space="preserve"> от 12 марта 2014 г. N 177 (</w:t>
      </w:r>
      <w:proofErr w:type="gramStart"/>
      <w:r w:rsidR="00CD6657">
        <w:t>зарегистрирован</w:t>
      </w:r>
      <w:proofErr w:type="gramEnd"/>
      <w:r w:rsidR="00CD6657">
        <w:t xml:space="preserve"> Министерством юстиции Российской Федерации 4 февраля 2019 г., регистрационный N 53682).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right"/>
      </w:pPr>
      <w:r>
        <w:t>Министр</w:t>
      </w:r>
    </w:p>
    <w:p w:rsidR="00CD6657" w:rsidRDefault="00CD6657">
      <w:pPr>
        <w:pStyle w:val="ConsPlusNormal"/>
        <w:jc w:val="right"/>
      </w:pPr>
      <w:r>
        <w:t>С.С.КРАВЦОВ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right"/>
        <w:outlineLvl w:val="0"/>
      </w:pPr>
      <w:r>
        <w:t>Утверждены</w:t>
      </w:r>
    </w:p>
    <w:p w:rsidR="00CD6657" w:rsidRDefault="00CD6657">
      <w:pPr>
        <w:pStyle w:val="ConsPlusNormal"/>
        <w:jc w:val="right"/>
      </w:pPr>
      <w:r>
        <w:t>приказом Министерства просвещения</w:t>
      </w:r>
    </w:p>
    <w:p w:rsidR="00CD6657" w:rsidRDefault="00CD6657">
      <w:pPr>
        <w:pStyle w:val="ConsPlusNormal"/>
        <w:jc w:val="right"/>
      </w:pPr>
      <w:r>
        <w:t>Российской Федерации</w:t>
      </w:r>
    </w:p>
    <w:p w:rsidR="00CD6657" w:rsidRDefault="00CD6657">
      <w:pPr>
        <w:pStyle w:val="ConsPlusNormal"/>
        <w:jc w:val="right"/>
      </w:pPr>
      <w:r>
        <w:t>от 6 апреля 2023 г. N 240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Title"/>
        <w:jc w:val="center"/>
      </w:pPr>
      <w:bookmarkStart w:id="1" w:name="P39"/>
      <w:bookmarkEnd w:id="1"/>
      <w:r>
        <w:t>ПОРЯДОК И УСЛОВИЯ</w:t>
      </w:r>
    </w:p>
    <w:p w:rsidR="00CD6657" w:rsidRDefault="00CD6657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CD6657" w:rsidRDefault="00CD665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CD6657" w:rsidRDefault="00CD665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CD6657" w:rsidRDefault="00CD665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CD6657" w:rsidRDefault="00CD6657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CD6657" w:rsidRDefault="00CD6657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CD6657" w:rsidRDefault="00CD6657">
      <w:pPr>
        <w:pStyle w:val="ConsPlusTitle"/>
        <w:jc w:val="center"/>
      </w:pPr>
      <w:r>
        <w:t>УРОВНЯ И НАПРАВЛЕННОСТИ</w:t>
      </w:r>
    </w:p>
    <w:p w:rsidR="00CD6657" w:rsidRDefault="00CD6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657" w:rsidRDefault="00CD6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657" w:rsidRDefault="00CD6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57" w:rsidRDefault="00CD6657">
            <w:pPr>
              <w:pStyle w:val="ConsPlusNormal"/>
            </w:pPr>
          </w:p>
        </w:tc>
      </w:tr>
    </w:tbl>
    <w:p w:rsidR="00CD6657" w:rsidRDefault="00CD6657">
      <w:pPr>
        <w:pStyle w:val="ConsPlusNormal"/>
        <w:jc w:val="both"/>
      </w:pPr>
    </w:p>
    <w:p w:rsidR="00CD6657" w:rsidRDefault="00CD6657">
      <w:pPr>
        <w:pStyle w:val="ConsPlusTitle"/>
        <w:jc w:val="center"/>
        <w:outlineLvl w:val="1"/>
      </w:pPr>
      <w:r>
        <w:t>I. Общие положения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5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образовательные организации, указанные в </w:t>
      </w:r>
      <w:hyperlink r:id="rId16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bookmarkStart w:id="2" w:name="P61"/>
      <w:bookmarkEnd w:id="2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CD6657" w:rsidRDefault="00CD6657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CD6657" w:rsidRDefault="00CD6657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t>направлено</w:t>
      </w:r>
      <w:proofErr w:type="gramEnd"/>
      <w: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9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CD6657" w:rsidRDefault="00CD6657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lastRenderedPageBreak/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8. Исходная организация в течение трех рабочих дней с даты подачи заявления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а) личное дело </w:t>
      </w:r>
      <w:proofErr w:type="gramStart"/>
      <w:r>
        <w:t>обучающегося</w:t>
      </w:r>
      <w:proofErr w:type="gramEnd"/>
      <w:r>
        <w:t>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могут быть </w:t>
      </w:r>
      <w:proofErr w:type="gramStart"/>
      <w:r>
        <w:t>направлены</w:t>
      </w:r>
      <w:proofErr w:type="gramEnd"/>
      <w: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CD6657" w:rsidRDefault="00CD6657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документов, указанных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lastRenderedPageBreak/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D6657" w:rsidRDefault="00CD665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CD6657" w:rsidRDefault="00CD6657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CD6657" w:rsidRDefault="00CD6657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:rsidR="00CD6657" w:rsidRDefault="00CD6657">
      <w:pPr>
        <w:pStyle w:val="ConsPlusTitle"/>
        <w:jc w:val="center"/>
      </w:pPr>
      <w:r>
        <w:t>образовательной программе, прекращения действия</w:t>
      </w:r>
    </w:p>
    <w:p w:rsidR="00CD6657" w:rsidRDefault="00CD6657">
      <w:pPr>
        <w:pStyle w:val="ConsPlusTitle"/>
        <w:jc w:val="center"/>
      </w:pPr>
      <w:r>
        <w:t>государственной аккредитации; в случае</w:t>
      </w:r>
    </w:p>
    <w:p w:rsidR="00CD6657" w:rsidRDefault="00CD6657">
      <w:pPr>
        <w:pStyle w:val="ConsPlusTitle"/>
        <w:jc w:val="center"/>
      </w:pPr>
      <w:r>
        <w:t>приостановления действия лицензии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bookmarkStart w:id="4" w:name="P102"/>
      <w:bookmarkEnd w:id="4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D6657" w:rsidRDefault="00CD6657">
      <w:pPr>
        <w:pStyle w:val="ConsPlusNormal"/>
        <w:spacing w:before="220"/>
        <w:ind w:firstLine="540"/>
        <w:jc w:val="both"/>
      </w:pPr>
      <w:proofErr w:type="gramStart"/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CD6657" w:rsidRDefault="00CD6657">
      <w:pPr>
        <w:pStyle w:val="ConsPlusNormal"/>
        <w:jc w:val="both"/>
      </w:pPr>
      <w:r>
        <w:t xml:space="preserve">(п. 14 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proofErr w:type="gramEnd"/>
    </w:p>
    <w:p w:rsidR="00CD6657" w:rsidRDefault="00CD665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D6657" w:rsidRDefault="00CD6657">
      <w:pPr>
        <w:pStyle w:val="ConsPlusNormal"/>
        <w:spacing w:before="220"/>
        <w:ind w:firstLine="540"/>
        <w:jc w:val="both"/>
      </w:pPr>
      <w:proofErr w:type="gramStart"/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proofErr w:type="gramStart"/>
      <w: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</w:t>
      </w:r>
      <w:r>
        <w:lastRenderedPageBreak/>
        <w:t>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>
        <w:t xml:space="preserve">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CD6657" w:rsidRDefault="00CD6657">
      <w:pPr>
        <w:pStyle w:val="ConsPlusNormal"/>
        <w:spacing w:before="220"/>
        <w:ind w:firstLine="540"/>
        <w:jc w:val="both"/>
      </w:pPr>
      <w:proofErr w:type="gramStart"/>
      <w: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д)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102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:rsidR="00CD6657" w:rsidRDefault="00CD665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lastRenderedPageBreak/>
        <w:t xml:space="preserve">19.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22. На основании представленных документов принимающая организация издает распорядительный акт </w:t>
      </w:r>
      <w:proofErr w:type="gramStart"/>
      <w:r>
        <w:t>о зачислении обучающихся в принимающую организацию в порядке перевода в связи с прекращением</w:t>
      </w:r>
      <w:proofErr w:type="gramEnd"/>
      <w: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CD6657" w:rsidRDefault="00CD6657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jc w:val="both"/>
      </w:pPr>
    </w:p>
    <w:p w:rsidR="00CD6657" w:rsidRDefault="00CD6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7A2" w:rsidRDefault="008C17A2"/>
    <w:sectPr w:rsidR="008C17A2" w:rsidSect="00B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7"/>
    <w:rsid w:val="001B672E"/>
    <w:rsid w:val="00413244"/>
    <w:rsid w:val="00844823"/>
    <w:rsid w:val="008C17A2"/>
    <w:rsid w:val="00C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790" TargetMode="External"/><Relationship Id="rId13" Type="http://schemas.openxmlformats.org/officeDocument/2006/relationships/hyperlink" Target="https://login.consultant.ru/link/?req=doc&amp;base=LAW&amp;n=317485" TargetMode="External"/><Relationship Id="rId18" Type="http://schemas.openxmlformats.org/officeDocument/2006/relationships/hyperlink" Target="https://login.consultant.ru/link/?req=doc&amp;base=LAW&amp;n=479323&amp;dst=340" TargetMode="External"/><Relationship Id="rId26" Type="http://schemas.openxmlformats.org/officeDocument/2006/relationships/hyperlink" Target="https://login.consultant.ru/link/?req=doc&amp;base=LAW&amp;n=444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181&amp;dst=100017" TargetMode="External"/><Relationship Id="rId7" Type="http://schemas.openxmlformats.org/officeDocument/2006/relationships/hyperlink" Target="https://login.consultant.ru/link/?req=doc&amp;base=LAW&amp;n=500133&amp;dst=230" TargetMode="External"/><Relationship Id="rId12" Type="http://schemas.openxmlformats.org/officeDocument/2006/relationships/hyperlink" Target="https://login.consultant.ru/link/?req=doc&amp;base=LAW&amp;n=317532" TargetMode="External"/><Relationship Id="rId17" Type="http://schemas.openxmlformats.org/officeDocument/2006/relationships/hyperlink" Target="https://login.consultant.ru/link/?req=doc&amp;base=LAW&amp;n=500133&amp;dst=147" TargetMode="External"/><Relationship Id="rId25" Type="http://schemas.openxmlformats.org/officeDocument/2006/relationships/hyperlink" Target="https://login.consultant.ru/link/?req=doc&amp;base=LAW&amp;n=501181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0133&amp;dst=101027" TargetMode="External"/><Relationship Id="rId20" Type="http://schemas.openxmlformats.org/officeDocument/2006/relationships/hyperlink" Target="https://login.consultant.ru/link/?req=doc&amp;base=LAW&amp;n=501181&amp;dst=1000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181&amp;dst=100006" TargetMode="External"/><Relationship Id="rId11" Type="http://schemas.openxmlformats.org/officeDocument/2006/relationships/hyperlink" Target="https://login.consultant.ru/link/?req=doc&amp;base=LAW&amp;n=488698&amp;dst=31" TargetMode="External"/><Relationship Id="rId24" Type="http://schemas.openxmlformats.org/officeDocument/2006/relationships/hyperlink" Target="https://login.consultant.ru/link/?req=doc&amp;base=LAW&amp;n=501181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99661&amp;dst=100004" TargetMode="External"/><Relationship Id="rId23" Type="http://schemas.openxmlformats.org/officeDocument/2006/relationships/hyperlink" Target="https://login.consultant.ru/link/?req=doc&amp;base=LAW&amp;n=501181&amp;dst=100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698&amp;dst=29" TargetMode="External"/><Relationship Id="rId19" Type="http://schemas.openxmlformats.org/officeDocument/2006/relationships/hyperlink" Target="https://login.consultant.ru/link/?req=doc&amp;base=LAW&amp;n=498004&amp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698&amp;dst=100015" TargetMode="External"/><Relationship Id="rId14" Type="http://schemas.openxmlformats.org/officeDocument/2006/relationships/hyperlink" Target="https://login.consultant.ru/link/?req=doc&amp;base=LAW&amp;n=501181&amp;dst=100006" TargetMode="External"/><Relationship Id="rId22" Type="http://schemas.openxmlformats.org/officeDocument/2006/relationships/hyperlink" Target="https://login.consultant.ru/link/?req=doc&amp;base=LAW&amp;n=500133&amp;dst=153" TargetMode="External"/><Relationship Id="rId27" Type="http://schemas.openxmlformats.org/officeDocument/2006/relationships/hyperlink" Target="https://login.consultant.ru/link/?req=doc&amp;base=LAW&amp;n=501181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2025-04-03T06:59:00Z</dcterms:created>
  <dcterms:modified xsi:type="dcterms:W3CDTF">2025-04-03T06:59:00Z</dcterms:modified>
</cp:coreProperties>
</file>